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9D" w:rsidRPr="00AD4176" w:rsidRDefault="00D6739D" w:rsidP="00D6739D">
      <w:pPr>
        <w:jc w:val="center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D6739D" w:rsidRDefault="00D6739D" w:rsidP="00D6739D">
      <w:pPr>
        <w:jc w:val="center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jc w:val="center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jc w:val="center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jc w:val="center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jc w:val="center"/>
        <w:rPr>
          <w:rFonts w:ascii="Sylfaen" w:hAnsi="Sylfaen"/>
          <w:sz w:val="22"/>
          <w:szCs w:val="22"/>
        </w:rPr>
      </w:pPr>
    </w:p>
    <w:p w:rsidR="00AD4176" w:rsidRPr="00AD4176" w:rsidRDefault="00AD4176" w:rsidP="00D6739D">
      <w:pPr>
        <w:jc w:val="center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jc w:val="center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  <w:r w:rsidRPr="00AD4176">
        <w:rPr>
          <w:rFonts w:ascii="Sylfaen" w:hAnsi="Sylfaen"/>
          <w:b/>
          <w:sz w:val="32"/>
          <w:szCs w:val="32"/>
        </w:rPr>
        <w:t xml:space="preserve">՛՛ՄԵՀՐԱԲՅԱՆԻ ԱՆՎԱՆ ԲԺՇԿԱԿԱՆ ԻՆՍՏԻՏՈՒՏ՛՛ ՍՊԸ </w:t>
      </w: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  <w:r w:rsidRPr="00AD4176">
        <w:rPr>
          <w:rFonts w:ascii="Sylfaen" w:hAnsi="Sylfaen"/>
          <w:b/>
          <w:sz w:val="32"/>
          <w:szCs w:val="32"/>
        </w:rPr>
        <w:t xml:space="preserve">ԲԺՇԿԱԿԱՆ ՔՈԼԵՋԻ ԷԹԻԿԱՅԻ </w:t>
      </w: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B202C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  <w:r w:rsidRPr="00AD4176">
        <w:rPr>
          <w:rFonts w:ascii="Sylfaen" w:hAnsi="Sylfaen"/>
          <w:b/>
          <w:sz w:val="32"/>
          <w:szCs w:val="32"/>
        </w:rPr>
        <w:t>ԿԱՆՈՆԱԳԻՐՔ</w:t>
      </w: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  <w:r w:rsidRPr="00AD4176">
        <w:rPr>
          <w:rFonts w:ascii="Sylfaen" w:hAnsi="Sylfaen"/>
          <w:b/>
          <w:sz w:val="32"/>
          <w:szCs w:val="32"/>
        </w:rPr>
        <w:t>2018</w:t>
      </w:r>
    </w:p>
    <w:p w:rsidR="00D6739D" w:rsidRPr="00AD4176" w:rsidRDefault="00D6739D" w:rsidP="00D6739D">
      <w:pPr>
        <w:jc w:val="center"/>
        <w:rPr>
          <w:rFonts w:ascii="Sylfaen" w:hAnsi="Sylfaen"/>
          <w:b/>
          <w:sz w:val="32"/>
          <w:szCs w:val="32"/>
        </w:rPr>
      </w:pPr>
    </w:p>
    <w:p w:rsidR="00D6739D" w:rsidRDefault="00D6739D" w:rsidP="00D6739D">
      <w:pPr>
        <w:rPr>
          <w:rFonts w:ascii="Sylfaen" w:hAnsi="Sylfaen"/>
          <w:sz w:val="22"/>
          <w:szCs w:val="22"/>
        </w:rPr>
      </w:pPr>
    </w:p>
    <w:p w:rsidR="00AD4176" w:rsidRDefault="00AD4176" w:rsidP="00D6739D">
      <w:pPr>
        <w:rPr>
          <w:rFonts w:ascii="Sylfaen" w:hAnsi="Sylfaen"/>
          <w:sz w:val="22"/>
          <w:szCs w:val="22"/>
        </w:rPr>
      </w:pPr>
    </w:p>
    <w:p w:rsidR="00AD4176" w:rsidRDefault="00AD4176" w:rsidP="00D6739D">
      <w:pPr>
        <w:rPr>
          <w:rFonts w:ascii="Sylfaen" w:hAnsi="Sylfaen"/>
          <w:sz w:val="22"/>
          <w:szCs w:val="22"/>
        </w:rPr>
      </w:pPr>
    </w:p>
    <w:p w:rsidR="00AD4176" w:rsidRDefault="00AD4176" w:rsidP="00D6739D">
      <w:pPr>
        <w:rPr>
          <w:rFonts w:ascii="Sylfaen" w:hAnsi="Sylfaen"/>
          <w:sz w:val="22"/>
          <w:szCs w:val="22"/>
        </w:rPr>
      </w:pPr>
    </w:p>
    <w:p w:rsidR="00AD4176" w:rsidRDefault="00AD4176" w:rsidP="00D6739D">
      <w:pPr>
        <w:rPr>
          <w:rFonts w:ascii="Sylfaen" w:hAnsi="Sylfaen"/>
          <w:sz w:val="22"/>
          <w:szCs w:val="22"/>
        </w:rPr>
      </w:pPr>
    </w:p>
    <w:p w:rsidR="00AD4176" w:rsidRPr="00AD4176" w:rsidRDefault="00AD4176" w:rsidP="00D6739D">
      <w:pPr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Կանոնագիրքը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կազմողներն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օգտվել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՛՛</w:t>
      </w:r>
      <w:proofErr w:type="spellStart"/>
      <w:r w:rsidRPr="00AD4176">
        <w:rPr>
          <w:rFonts w:ascii="Sylfaen" w:hAnsi="Sylfaen"/>
          <w:sz w:val="22"/>
          <w:szCs w:val="22"/>
        </w:rPr>
        <w:t>Բարձրագույն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ուսումնական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հաստատությունների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տիպային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կանոնագրքեր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վարչական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՛՛ </w:t>
      </w:r>
      <w:proofErr w:type="spellStart"/>
      <w:r w:rsidRPr="00AD4176">
        <w:rPr>
          <w:rFonts w:ascii="Sylfaen" w:hAnsi="Sylfaen"/>
          <w:sz w:val="22"/>
          <w:szCs w:val="22"/>
        </w:rPr>
        <w:t>աշխատությունից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AD4176" w:rsidRPr="00AD4176" w:rsidRDefault="00AD4176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D6739D" w:rsidRPr="00AD4176" w:rsidRDefault="00D6739D" w:rsidP="00D6739D">
      <w:pPr>
        <w:spacing w:line="360" w:lineRule="auto"/>
        <w:ind w:firstLine="720"/>
        <w:jc w:val="center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lastRenderedPageBreak/>
        <w:t>ԲՈՎԱՆԴԱԿՈՒԹՅՈՒՆ</w:t>
      </w:r>
    </w:p>
    <w:p w:rsidR="00D6739D" w:rsidRPr="00AD4176" w:rsidRDefault="00D6739D" w:rsidP="00D6739D">
      <w:pPr>
        <w:spacing w:line="360" w:lineRule="auto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>Ներածություն</w:t>
      </w:r>
      <w:r w:rsidR="00AD4176">
        <w:rPr>
          <w:rFonts w:ascii="Sylfaen" w:hAnsi="Sylfaen"/>
          <w:sz w:val="22"/>
          <w:szCs w:val="22"/>
        </w:rPr>
        <w:t>__________________________________________________________________________</w:t>
      </w:r>
      <w:r w:rsidR="00AD4176">
        <w:rPr>
          <w:rFonts w:ascii="Sylfaen" w:hAnsi="Sylfaen"/>
          <w:sz w:val="22"/>
          <w:szCs w:val="22"/>
        </w:rPr>
        <w:tab/>
        <w:t>4</w:t>
      </w: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AD4176" w:rsidRDefault="00D6739D" w:rsidP="00D6739D">
      <w:pPr>
        <w:spacing w:line="360" w:lineRule="auto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Մեհրաբյանի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անվան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բժշկական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ինս</w:t>
      </w:r>
      <w:r w:rsidR="005E06DA" w:rsidRPr="00AD4176">
        <w:rPr>
          <w:rFonts w:ascii="Sylfaen" w:hAnsi="Sylfaen"/>
          <w:sz w:val="22"/>
          <w:szCs w:val="22"/>
        </w:rPr>
        <w:t>տ</w:t>
      </w:r>
      <w:r w:rsidRPr="00AD4176">
        <w:rPr>
          <w:rFonts w:ascii="Sylfaen" w:hAnsi="Sylfaen"/>
          <w:sz w:val="22"/>
          <w:szCs w:val="22"/>
        </w:rPr>
        <w:t>իտուտ</w:t>
      </w:r>
      <w:proofErr w:type="spellEnd"/>
      <w:r w:rsidRPr="00AD4176">
        <w:rPr>
          <w:rFonts w:ascii="Sylfaen" w:hAnsi="Sylfaen"/>
          <w:sz w:val="22"/>
          <w:szCs w:val="22"/>
        </w:rPr>
        <w:t xml:space="preserve">՛՛ՍՊԸ </w:t>
      </w:r>
      <w:proofErr w:type="spellStart"/>
      <w:r w:rsidRPr="00AD4176">
        <w:rPr>
          <w:rFonts w:ascii="Sylfaen" w:hAnsi="Sylfaen"/>
          <w:sz w:val="22"/>
          <w:szCs w:val="22"/>
        </w:rPr>
        <w:t>բժշկական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քոլեջի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վարչական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</w:p>
    <w:p w:rsidR="00D6739D" w:rsidRPr="00AD4176" w:rsidRDefault="00D6739D" w:rsidP="00D6739D">
      <w:pPr>
        <w:spacing w:line="360" w:lineRule="auto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5E06DA" w:rsidRPr="00AD4176">
        <w:rPr>
          <w:rFonts w:ascii="Sylfaen" w:hAnsi="Sylfaen"/>
          <w:sz w:val="22"/>
          <w:szCs w:val="22"/>
        </w:rPr>
        <w:t>կանոնագիրք</w:t>
      </w:r>
      <w:proofErr w:type="spellEnd"/>
      <w:r w:rsidR="00AD4176">
        <w:rPr>
          <w:rFonts w:ascii="Sylfaen" w:hAnsi="Sylfaen"/>
          <w:sz w:val="22"/>
          <w:szCs w:val="22"/>
        </w:rPr>
        <w:t>____________________________________________</w:t>
      </w:r>
      <w:r w:rsidR="00AD4176">
        <w:rPr>
          <w:rFonts w:ascii="Sylfaen" w:hAnsi="Sylfaen"/>
          <w:sz w:val="22"/>
          <w:szCs w:val="22"/>
        </w:rPr>
        <w:tab/>
        <w:t>6</w:t>
      </w: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5E06DA">
      <w:pPr>
        <w:spacing w:line="360" w:lineRule="auto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Մեհրաբյանի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անվան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բժշկական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ինստիտուտ</w:t>
      </w:r>
      <w:proofErr w:type="spellEnd"/>
      <w:r w:rsidRPr="00AD4176">
        <w:rPr>
          <w:rFonts w:ascii="Sylfaen" w:hAnsi="Sylfaen"/>
          <w:sz w:val="22"/>
          <w:szCs w:val="22"/>
        </w:rPr>
        <w:t xml:space="preserve">՛՛ՍՊԸ </w:t>
      </w:r>
      <w:proofErr w:type="spellStart"/>
      <w:r w:rsidRPr="00AD4176">
        <w:rPr>
          <w:rFonts w:ascii="Sylfaen" w:hAnsi="Sylfaen"/>
          <w:sz w:val="22"/>
          <w:szCs w:val="22"/>
        </w:rPr>
        <w:t>բժշկական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քոլեջի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</w:p>
    <w:p w:rsidR="005E06DA" w:rsidRPr="00AD4176" w:rsidRDefault="001A0D99" w:rsidP="005E06DA">
      <w:pPr>
        <w:spacing w:line="360" w:lineRule="auto"/>
        <w:rPr>
          <w:rFonts w:ascii="Sylfaen" w:hAnsi="Sylfaen"/>
          <w:sz w:val="22"/>
          <w:szCs w:val="22"/>
        </w:rPr>
      </w:pPr>
      <w:proofErr w:type="spellStart"/>
      <w:proofErr w:type="gramStart"/>
      <w:r w:rsidRPr="00AD4176">
        <w:rPr>
          <w:rFonts w:ascii="Sylfaen" w:hAnsi="Sylfaen"/>
          <w:sz w:val="22"/>
          <w:szCs w:val="22"/>
        </w:rPr>
        <w:t>դասախոսների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="005E06DA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5E06DA" w:rsidRPr="00AD4176">
        <w:rPr>
          <w:rFonts w:ascii="Sylfaen" w:hAnsi="Sylfaen"/>
          <w:sz w:val="22"/>
          <w:szCs w:val="22"/>
        </w:rPr>
        <w:t>համար</w:t>
      </w:r>
      <w:proofErr w:type="spellEnd"/>
      <w:proofErr w:type="gramEnd"/>
      <w:r w:rsidR="005E06DA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5E06DA" w:rsidRPr="00AD4176">
        <w:rPr>
          <w:rFonts w:ascii="Sylfaen" w:hAnsi="Sylfaen"/>
          <w:sz w:val="22"/>
          <w:szCs w:val="22"/>
        </w:rPr>
        <w:t>էթիկայի</w:t>
      </w:r>
      <w:proofErr w:type="spellEnd"/>
      <w:r w:rsidR="005E06DA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5E06DA" w:rsidRPr="00AD4176">
        <w:rPr>
          <w:rFonts w:ascii="Sylfaen" w:hAnsi="Sylfaen"/>
          <w:sz w:val="22"/>
          <w:szCs w:val="22"/>
        </w:rPr>
        <w:t>կանոնագիրք</w:t>
      </w:r>
      <w:proofErr w:type="spellEnd"/>
      <w:r w:rsidR="00AD4176">
        <w:rPr>
          <w:rFonts w:ascii="Sylfaen" w:hAnsi="Sylfaen"/>
          <w:sz w:val="22"/>
          <w:szCs w:val="22"/>
        </w:rPr>
        <w:t>_____________________________________________</w:t>
      </w:r>
      <w:r w:rsidR="00AD4176">
        <w:rPr>
          <w:rFonts w:ascii="Sylfaen" w:hAnsi="Sylfaen"/>
          <w:sz w:val="22"/>
          <w:szCs w:val="22"/>
        </w:rPr>
        <w:tab/>
      </w:r>
      <w:r w:rsidR="00C15673">
        <w:rPr>
          <w:rFonts w:ascii="Sylfaen" w:hAnsi="Sylfaen"/>
          <w:sz w:val="22"/>
          <w:szCs w:val="22"/>
        </w:rPr>
        <w:t>8</w:t>
      </w:r>
    </w:p>
    <w:p w:rsidR="005E06DA" w:rsidRPr="00AD4176" w:rsidRDefault="005E06DA" w:rsidP="005E06DA">
      <w:pPr>
        <w:spacing w:line="360" w:lineRule="auto"/>
        <w:rPr>
          <w:rFonts w:ascii="Sylfaen" w:hAnsi="Sylfaen"/>
          <w:sz w:val="22"/>
          <w:szCs w:val="22"/>
        </w:rPr>
      </w:pPr>
    </w:p>
    <w:p w:rsidR="00AD4176" w:rsidRDefault="005E06DA" w:rsidP="005E06DA">
      <w:pPr>
        <w:spacing w:line="360" w:lineRule="auto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Մեհրաբյանի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անվան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բժշկական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ինստիտուտ</w:t>
      </w:r>
      <w:proofErr w:type="spellEnd"/>
      <w:r w:rsidRPr="00AD4176">
        <w:rPr>
          <w:rFonts w:ascii="Sylfaen" w:hAnsi="Sylfaen"/>
          <w:sz w:val="22"/>
          <w:szCs w:val="22"/>
        </w:rPr>
        <w:t xml:space="preserve">՛՛ՍՊԸ </w:t>
      </w:r>
      <w:proofErr w:type="spellStart"/>
      <w:r w:rsidRPr="00AD4176">
        <w:rPr>
          <w:rFonts w:ascii="Sylfaen" w:hAnsi="Sylfaen"/>
          <w:sz w:val="22"/>
          <w:szCs w:val="22"/>
        </w:rPr>
        <w:t>բժշկական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քոլեջի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</w:p>
    <w:p w:rsidR="005E06DA" w:rsidRPr="00AD4176" w:rsidRDefault="005E06DA" w:rsidP="005E06DA">
      <w:pPr>
        <w:spacing w:line="360" w:lineRule="auto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կանոնագիրք</w:t>
      </w:r>
      <w:r w:rsidR="00C15673">
        <w:rPr>
          <w:rFonts w:ascii="Sylfaen" w:hAnsi="Sylfaen"/>
          <w:sz w:val="22"/>
          <w:szCs w:val="22"/>
        </w:rPr>
        <w:t>___________________________________________________________________</w:t>
      </w:r>
      <w:r w:rsidR="00C15673">
        <w:rPr>
          <w:rFonts w:ascii="Sylfaen" w:hAnsi="Sylfaen"/>
          <w:sz w:val="22"/>
          <w:szCs w:val="22"/>
        </w:rPr>
        <w:tab/>
        <w:t>11</w:t>
      </w:r>
    </w:p>
    <w:p w:rsidR="005E06DA" w:rsidRPr="00AD4176" w:rsidRDefault="005E06DA" w:rsidP="005E06DA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5E06DA">
      <w:pPr>
        <w:spacing w:line="360" w:lineRule="auto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կանոնագրքում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կիրառվող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հիմնական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եզրույթների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բառարան</w:t>
      </w:r>
      <w:proofErr w:type="spellEnd"/>
      <w:r w:rsidR="00C15673">
        <w:rPr>
          <w:rFonts w:ascii="Sylfaen" w:hAnsi="Sylfaen"/>
          <w:sz w:val="22"/>
          <w:szCs w:val="22"/>
        </w:rPr>
        <w:t>_______________________</w:t>
      </w:r>
      <w:r w:rsidR="00C15673">
        <w:rPr>
          <w:rFonts w:ascii="Sylfaen" w:hAnsi="Sylfaen"/>
          <w:sz w:val="22"/>
          <w:szCs w:val="22"/>
        </w:rPr>
        <w:tab/>
        <w:t>14</w:t>
      </w:r>
    </w:p>
    <w:p w:rsidR="005E06DA" w:rsidRPr="00AD4176" w:rsidRDefault="005E06DA" w:rsidP="005E06DA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AD4176" w:rsidRPr="00AD4176" w:rsidRDefault="00AD4176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AD4176" w:rsidRDefault="00AD4176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AD4176" w:rsidRPr="00AD4176" w:rsidRDefault="00AD4176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Pr="00AD4176" w:rsidRDefault="005E06DA" w:rsidP="00D6739D">
      <w:pPr>
        <w:spacing w:line="360" w:lineRule="auto"/>
        <w:rPr>
          <w:rFonts w:ascii="Sylfaen" w:hAnsi="Sylfaen"/>
          <w:sz w:val="22"/>
          <w:szCs w:val="22"/>
        </w:rPr>
      </w:pPr>
    </w:p>
    <w:p w:rsidR="005E06DA" w:rsidRDefault="001A0D99" w:rsidP="006F2626">
      <w:pPr>
        <w:spacing w:line="276" w:lineRule="auto"/>
        <w:jc w:val="center"/>
        <w:rPr>
          <w:rFonts w:ascii="Sylfaen" w:hAnsi="Sylfaen"/>
          <w:b/>
          <w:sz w:val="22"/>
          <w:szCs w:val="22"/>
        </w:rPr>
      </w:pPr>
      <w:r w:rsidRPr="006F2626">
        <w:rPr>
          <w:rFonts w:ascii="Sylfaen" w:hAnsi="Sylfaen"/>
          <w:b/>
          <w:sz w:val="22"/>
          <w:szCs w:val="22"/>
        </w:rPr>
        <w:lastRenderedPageBreak/>
        <w:t>ՆԵՐԱԾՈՒԹՅՈՒՆ</w:t>
      </w:r>
    </w:p>
    <w:p w:rsidR="006F2626" w:rsidRPr="006F2626" w:rsidRDefault="006F2626" w:rsidP="006F2626">
      <w:pPr>
        <w:spacing w:line="276" w:lineRule="auto"/>
        <w:jc w:val="center"/>
        <w:rPr>
          <w:rFonts w:ascii="Sylfaen" w:hAnsi="Sylfaen"/>
          <w:b/>
          <w:sz w:val="22"/>
          <w:szCs w:val="22"/>
        </w:rPr>
      </w:pPr>
    </w:p>
    <w:p w:rsidR="001A0D99" w:rsidRPr="00AD4176" w:rsidRDefault="001A0D99" w:rsidP="00784725">
      <w:pPr>
        <w:pStyle w:val="a5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Սույն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փաստաթուղթը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նպատակ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ծառայելու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որպես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՛՛</w:t>
      </w:r>
      <w:proofErr w:type="spellStart"/>
      <w:r w:rsidRPr="00AD4176">
        <w:rPr>
          <w:rFonts w:ascii="Sylfaen" w:hAnsi="Sylfaen"/>
          <w:sz w:val="22"/>
          <w:szCs w:val="22"/>
        </w:rPr>
        <w:t>Մեհրաբյանի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անվան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բժկական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ինստիտուտ</w:t>
      </w:r>
      <w:proofErr w:type="spellEnd"/>
      <w:r w:rsidRPr="00AD4176">
        <w:rPr>
          <w:rFonts w:ascii="Sylfaen" w:hAnsi="Sylfaen"/>
          <w:sz w:val="22"/>
          <w:szCs w:val="22"/>
        </w:rPr>
        <w:t xml:space="preserve">՛՛ ՍՊԸ </w:t>
      </w:r>
      <w:proofErr w:type="spellStart"/>
      <w:r w:rsidRPr="00AD4176">
        <w:rPr>
          <w:rFonts w:ascii="Sylfaen" w:hAnsi="Sylfaen"/>
          <w:sz w:val="22"/>
          <w:szCs w:val="22"/>
        </w:rPr>
        <w:t>բժշկական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քոլեջի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ընդունման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հիմք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1A0D99" w:rsidRPr="00AD4176" w:rsidRDefault="001A0D99" w:rsidP="00784725">
      <w:pPr>
        <w:pStyle w:val="a5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Ելնելով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որակյալ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կրթություն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ապահովելու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պարտավորությունից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՝ ՄՈՒՀ-ը </w:t>
      </w:r>
      <w:proofErr w:type="spellStart"/>
      <w:r w:rsidRPr="00AD4176">
        <w:rPr>
          <w:rFonts w:ascii="Sylfaen" w:hAnsi="Sylfaen"/>
          <w:sz w:val="22"/>
          <w:szCs w:val="22"/>
        </w:rPr>
        <w:t>մշակել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կանոնագիրք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երեք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խմբերի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վարչական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դասախոսների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համար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1A0D99" w:rsidRPr="00AD4176" w:rsidRDefault="001A0D99" w:rsidP="00784725">
      <w:pPr>
        <w:pStyle w:val="a5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Կանոնագրքի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նպատակն</w:t>
      </w:r>
      <w:proofErr w:type="spellEnd"/>
      <w:r w:rsidRPr="00AD4176">
        <w:rPr>
          <w:rFonts w:ascii="Sylfaen" w:hAnsi="Sylfaen"/>
          <w:sz w:val="22"/>
          <w:szCs w:val="22"/>
        </w:rPr>
        <w:t xml:space="preserve"> է՝ </w:t>
      </w:r>
      <w:proofErr w:type="spellStart"/>
      <w:r w:rsidRPr="00AD4176">
        <w:rPr>
          <w:rFonts w:ascii="Sylfaen" w:hAnsi="Sylfaen"/>
          <w:sz w:val="22"/>
          <w:szCs w:val="22"/>
        </w:rPr>
        <w:t>աջակցել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ՄՈՒՀ-ի </w:t>
      </w:r>
      <w:proofErr w:type="spellStart"/>
      <w:r w:rsidRPr="00AD4176">
        <w:rPr>
          <w:rFonts w:ascii="Sylfaen" w:hAnsi="Sylfaen"/>
          <w:sz w:val="22"/>
          <w:szCs w:val="22"/>
        </w:rPr>
        <w:t>ղեկավարությանն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իրականացնելու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բարեխիղճ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ազնիվ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թափանցիկ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կառավարում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1A0D99" w:rsidRPr="00AD4176" w:rsidRDefault="001A0D99" w:rsidP="00784725">
      <w:pPr>
        <w:pStyle w:val="a5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Կանոնագրքի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առաջարկները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հիմնված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2014 </w:t>
      </w:r>
      <w:proofErr w:type="spellStart"/>
      <w:r w:rsidRPr="00AD4176">
        <w:rPr>
          <w:rFonts w:ascii="Sylfaen" w:hAnsi="Sylfaen"/>
          <w:sz w:val="22"/>
          <w:szCs w:val="22"/>
        </w:rPr>
        <w:t>թվականից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ի </w:t>
      </w:r>
      <w:proofErr w:type="spellStart"/>
      <w:r w:rsidRPr="00AD4176">
        <w:rPr>
          <w:rFonts w:ascii="Sylfaen" w:hAnsi="Sylfaen"/>
          <w:sz w:val="22"/>
          <w:szCs w:val="22"/>
        </w:rPr>
        <w:t>վեր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մշակված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ԷԹԻՆԵԴ-ի </w:t>
      </w:r>
      <w:proofErr w:type="spellStart"/>
      <w:r w:rsidRPr="00AD4176">
        <w:rPr>
          <w:rFonts w:ascii="Sylfaen" w:hAnsi="Sylfaen"/>
          <w:sz w:val="22"/>
          <w:szCs w:val="22"/>
        </w:rPr>
        <w:t>երկու</w:t>
      </w:r>
      <w:proofErr w:type="spellEnd"/>
      <w:r w:rsidRPr="00AD4176">
        <w:rPr>
          <w:rFonts w:ascii="Sylfaen" w:hAnsi="Sylfaen"/>
          <w:sz w:val="22"/>
          <w:szCs w:val="22"/>
        </w:rPr>
        <w:t>՝ ՛՛</w:t>
      </w:r>
      <w:proofErr w:type="spellStart"/>
      <w:r w:rsidRPr="00AD4176">
        <w:rPr>
          <w:rFonts w:ascii="Sylfaen" w:hAnsi="Sylfaen"/>
          <w:sz w:val="22"/>
          <w:szCs w:val="22"/>
        </w:rPr>
        <w:t>Կրթության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ոլորտում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սկզբունքները</w:t>
      </w:r>
      <w:proofErr w:type="spellEnd"/>
      <w:r w:rsidRPr="00AD4176">
        <w:rPr>
          <w:rFonts w:ascii="Sylfaen" w:hAnsi="Sylfaen"/>
          <w:sz w:val="22"/>
          <w:szCs w:val="22"/>
        </w:rPr>
        <w:t>՛՛ (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առավելապես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հենվում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համոզմունքների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արժեքների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վրա</w:t>
      </w:r>
      <w:proofErr w:type="spellEnd"/>
      <w:r w:rsidRPr="00AD4176">
        <w:rPr>
          <w:rFonts w:ascii="Sylfaen" w:hAnsi="Sylfaen"/>
          <w:sz w:val="22"/>
          <w:szCs w:val="22"/>
        </w:rPr>
        <w:t xml:space="preserve">)  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՛՛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Կրթության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ոլորտում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դերակատարաների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վարքագիծը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՛՛</w:t>
      </w:r>
      <w:r w:rsidRPr="00AD4176">
        <w:rPr>
          <w:rFonts w:ascii="Sylfaen" w:hAnsi="Sylfaen"/>
          <w:sz w:val="22"/>
          <w:szCs w:val="22"/>
        </w:rPr>
        <w:t xml:space="preserve"> (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որտեղ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ներկայացված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մասնագիտական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պրակտիկայի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)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վերտառությամբ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փաստաթղթերի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վրա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Կիրառման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ընթացքում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այս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երկու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փաստաթղթերը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դիտարկվում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որպես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մեկ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ամբողջություն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Ուսումնասիրությունները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փաստում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ո</w:t>
      </w:r>
      <w:r w:rsidR="000D5678" w:rsidRPr="00AD4176">
        <w:rPr>
          <w:rFonts w:ascii="Sylfaen" w:hAnsi="Sylfaen"/>
          <w:sz w:val="22"/>
          <w:szCs w:val="22"/>
          <w:lang w:val="ru-RU"/>
        </w:rPr>
        <w:t>ր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անհրաժեշտ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r w:rsidR="000D5678" w:rsidRPr="00AD4176">
        <w:rPr>
          <w:rFonts w:ascii="Sylfaen" w:hAnsi="Sylfaen"/>
          <w:sz w:val="22"/>
          <w:szCs w:val="22"/>
          <w:lang w:val="ru-RU"/>
        </w:rPr>
        <w:t>է</w:t>
      </w:r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առաջ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շարժվել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հակակոռուպցիոն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կարգավորման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r w:rsidR="000D5678" w:rsidRPr="00AD4176">
        <w:rPr>
          <w:rFonts w:ascii="Sylfaen" w:hAnsi="Sylfaen"/>
          <w:sz w:val="22"/>
          <w:szCs w:val="22"/>
          <w:lang w:val="ru-RU"/>
        </w:rPr>
        <w:t>՛՛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մեխանիկական</w:t>
      </w:r>
      <w:proofErr w:type="spellEnd"/>
      <w:r w:rsidR="000D5678" w:rsidRPr="00AD4176">
        <w:rPr>
          <w:rFonts w:ascii="Sylfaen" w:hAnsi="Sylfaen"/>
          <w:sz w:val="22"/>
          <w:szCs w:val="22"/>
          <w:lang w:val="ru-RU"/>
        </w:rPr>
        <w:t>՛՛</w:t>
      </w:r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միջոցառումներից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.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ամբողջ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հասարակությունը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կարիք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ունի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հավատարիմ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մնալու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էթիկայի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դրական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սկզբունքներին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որոնք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արտացոլվում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մշակված</w:t>
      </w:r>
      <w:proofErr w:type="spellEnd"/>
      <w:r w:rsidR="000D567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D5678" w:rsidRPr="00AD4176">
        <w:rPr>
          <w:rFonts w:ascii="Sylfaen" w:hAnsi="Sylfaen"/>
          <w:sz w:val="22"/>
          <w:szCs w:val="22"/>
          <w:lang w:val="ru-RU"/>
        </w:rPr>
        <w:t>կանոնագրքում</w:t>
      </w:r>
      <w:proofErr w:type="spellEnd"/>
      <w:r w:rsidR="000D5678" w:rsidRPr="00AD4176">
        <w:rPr>
          <w:rFonts w:ascii="Sylfaen" w:hAnsi="Sylfaen"/>
          <w:sz w:val="22"/>
          <w:szCs w:val="22"/>
        </w:rPr>
        <w:t>:</w:t>
      </w:r>
    </w:p>
    <w:p w:rsidR="001A2C62" w:rsidRPr="00AD4176" w:rsidRDefault="001A2C62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Բարեվարքություն</w:t>
      </w:r>
      <w:proofErr w:type="spellEnd"/>
    </w:p>
    <w:p w:rsidR="001A2C62" w:rsidRPr="00AD4176" w:rsidRDefault="001A2C62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Կրթական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ոլորտի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վարքագիծը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համահունչ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շարք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դրական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բարոյական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չափանիշներին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որոնք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հենվում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արժեքների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վրա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1A2C62" w:rsidRPr="00AD4176" w:rsidRDefault="001A2C62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Ազնվություն</w:t>
      </w:r>
      <w:proofErr w:type="spellEnd"/>
    </w:p>
    <w:p w:rsidR="001A2C62" w:rsidRPr="00AD4176" w:rsidRDefault="00784725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</w:rPr>
        <w:t>Մ</w:t>
      </w:r>
      <w:r w:rsidR="001A2C62" w:rsidRPr="00AD4176">
        <w:rPr>
          <w:rFonts w:ascii="Sylfaen" w:hAnsi="Sylfaen"/>
          <w:sz w:val="22"/>
          <w:szCs w:val="22"/>
          <w:lang w:val="ru-RU"/>
        </w:rPr>
        <w:t xml:space="preserve">ՈՒՀ-ի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մշտապես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խուսափեն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խարդախությունից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ստախոսությունից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խաբեությունից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գողությունից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շորթումից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արևէ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անազնիվ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A2C62" w:rsidRPr="00AD4176">
        <w:rPr>
          <w:rFonts w:ascii="Sylfaen" w:hAnsi="Sylfaen"/>
          <w:sz w:val="22"/>
          <w:szCs w:val="22"/>
          <w:lang w:val="ru-RU"/>
        </w:rPr>
        <w:t>արարքից</w:t>
      </w:r>
      <w:proofErr w:type="spellEnd"/>
      <w:r w:rsidR="001A2C62" w:rsidRPr="00AD4176">
        <w:rPr>
          <w:rFonts w:ascii="Sylfaen" w:hAnsi="Sylfaen"/>
          <w:sz w:val="22"/>
          <w:szCs w:val="22"/>
          <w:lang w:val="ru-RU"/>
        </w:rPr>
        <w:t>:</w:t>
      </w:r>
    </w:p>
    <w:p w:rsidR="001A2C62" w:rsidRPr="00AD4176" w:rsidRDefault="001A2C62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Ճշմարտություն</w:t>
      </w:r>
      <w:proofErr w:type="spellEnd"/>
    </w:p>
    <w:p w:rsidR="001A2C62" w:rsidRPr="00AD4176" w:rsidRDefault="001A2C62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՛՛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ճշմարտությունն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՛՛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ասեն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չստեն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քոլեջի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ներսում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իրականացվող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տիպի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հաղորդակցության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ժամանակ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1A2C62" w:rsidRPr="00AD4176" w:rsidRDefault="001A2C62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Թափանցիկություն</w:t>
      </w:r>
      <w:proofErr w:type="spellEnd"/>
    </w:p>
    <w:p w:rsidR="001A2C62" w:rsidRPr="00AD4176" w:rsidRDefault="005E4B16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Այս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պահանջում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ազատորեն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հանրայնացնել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ոչ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միայն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ՄՈՒՀ-ի,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որպես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կազմակերպության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այլև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նրա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որպես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անհատների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տեղեկատվությունը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պարտականության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շրջանակը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տարբեր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պայմանավորված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հանգամանքով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թե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ինչ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խոսք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գնում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5E4B16" w:rsidRPr="00AD4176" w:rsidRDefault="005E4B16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Հարգանք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այլոց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հանդեպ</w:t>
      </w:r>
      <w:proofErr w:type="spellEnd"/>
    </w:p>
    <w:p w:rsidR="005E4B16" w:rsidRPr="00AD4176" w:rsidRDefault="005E4B16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ցուցաբերեն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համակարգում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ներգրավված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շահառուների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շահագրգիռ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կողմերի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արժանապատվության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ինչպես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նաև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ֆիզիկական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հոգեկան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անձեռնմխելիության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նկատմամբ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հարգանք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5E4B16" w:rsidRPr="00AD4176" w:rsidRDefault="005E4B16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Վստահություն</w:t>
      </w:r>
      <w:proofErr w:type="spellEnd"/>
    </w:p>
    <w:p w:rsidR="005E4B16" w:rsidRPr="006F2626" w:rsidRDefault="005E4B16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միանգամայն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վստահ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լինել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միմյանց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նկատմամբ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ազնվության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ճշմարտացիության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բարեվարքության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դրսևորման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հարցում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5E4B16" w:rsidRPr="00AD4176" w:rsidRDefault="005E4B16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Հաշվետվողականություն</w:t>
      </w:r>
      <w:proofErr w:type="spellEnd"/>
    </w:p>
    <w:p w:rsidR="005E4B16" w:rsidRPr="00AD4176" w:rsidRDefault="005E4B16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lastRenderedPageBreak/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պատասխանատու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լիազորությունները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պատշաճ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կատարելու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5E4B16" w:rsidRPr="00AD4176" w:rsidRDefault="005E4B16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Արդարացիություն</w:t>
      </w:r>
      <w:proofErr w:type="spellEnd"/>
    </w:p>
    <w:p w:rsidR="005E4B16" w:rsidRPr="00AD4176" w:rsidRDefault="005E4B16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միմյանց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նկատմամբ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վարվեն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անկողմնակալ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խտրականության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անազնիվ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դրսևորումներ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5E4B16" w:rsidRPr="00AD4176" w:rsidRDefault="00102AFF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Հավասարություն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արդարություն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սոցիալական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արդարություն</w:t>
      </w:r>
      <w:proofErr w:type="spellEnd"/>
    </w:p>
    <w:p w:rsidR="00102AFF" w:rsidRPr="00AD4176" w:rsidRDefault="00102AFF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պահպանեն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կայունության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հավասարության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արդարության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կրթական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սոցիալական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արժեքները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ինչպես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նաև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ճանաչեն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ապագա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ներկա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սերունդների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իրավունքներն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պարտականությունները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: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գործնականում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կիրառեն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արդար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թափանցիկ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ներառական</w:t>
      </w:r>
      <w:proofErr w:type="spellEnd"/>
      <w:r w:rsidR="00DC6640" w:rsidRPr="00AD4176">
        <w:rPr>
          <w:rFonts w:ascii="Sylfaen" w:hAnsi="Sylfaen"/>
          <w:sz w:val="22"/>
          <w:szCs w:val="22"/>
          <w:lang w:val="ru-RU"/>
        </w:rPr>
        <w:t xml:space="preserve">, </w:t>
      </w:r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կայու</w:t>
      </w:r>
      <w:r w:rsidR="00DC6640" w:rsidRPr="00AD4176">
        <w:rPr>
          <w:rFonts w:ascii="Sylfaen" w:hAnsi="Sylfaen"/>
          <w:sz w:val="22"/>
          <w:szCs w:val="22"/>
          <w:lang w:val="ru-RU"/>
        </w:rPr>
        <w:t>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քաղաքականություն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գործելակերպ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կապված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տարիքի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հաշմանդամության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գենդերի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գենդերային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ինքնության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ռասսայի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էթնիկ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պատկանելության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կրոնի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դավանանքի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սեռական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կողմնորոշման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ապահովեն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միջին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մասնագիտական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կրթության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հասանելիությունը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հնարավորինս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մեծ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քանակի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անձանց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5E4B16" w:rsidRPr="00AD4176" w:rsidRDefault="00DC6640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Կրթական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համակարգի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կրթական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հաստատությունների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ժողովրադավարական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ու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ղեկավարում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կառավարում</w:t>
      </w:r>
      <w:proofErr w:type="spellEnd"/>
    </w:p>
    <w:p w:rsidR="00DC6640" w:rsidRPr="00AD4176" w:rsidRDefault="00DC6640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ընդունեն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կառավ</w:t>
      </w:r>
      <w:r w:rsidR="006F2626">
        <w:rPr>
          <w:rFonts w:ascii="Sylfaen" w:hAnsi="Sylfaen"/>
          <w:sz w:val="22"/>
          <w:szCs w:val="22"/>
        </w:rPr>
        <w:t>ար</w:t>
      </w:r>
      <w:r w:rsidRPr="00AD4176">
        <w:rPr>
          <w:rFonts w:ascii="Sylfaen" w:hAnsi="Sylfaen"/>
          <w:sz w:val="22"/>
          <w:szCs w:val="22"/>
          <w:lang w:val="ru-RU"/>
        </w:rPr>
        <w:t>ումը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հիմնվի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ժողովրդական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ներգրավվածության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վրա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ղեկավարվի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հիմունքներով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DC6640" w:rsidRPr="00AD4176" w:rsidRDefault="00DC6640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Որակյալ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կրթություն</w:t>
      </w:r>
      <w:proofErr w:type="spellEnd"/>
    </w:p>
    <w:p w:rsidR="00DC6640" w:rsidRPr="00AD4176" w:rsidRDefault="00DC6640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ընդունեն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անվերապահ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հանձնառությունը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հնարավորինս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r w:rsidR="000043E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0043E6" w:rsidRPr="00AD4176">
        <w:rPr>
          <w:rFonts w:ascii="Sylfaen" w:hAnsi="Sylfaen"/>
          <w:sz w:val="22"/>
          <w:szCs w:val="22"/>
          <w:lang w:val="ru-RU"/>
        </w:rPr>
        <w:t>բարձր</w:t>
      </w:r>
      <w:proofErr w:type="spellEnd"/>
      <w:r w:rsidR="000043E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0043E6" w:rsidRPr="00AD4176">
        <w:rPr>
          <w:rFonts w:ascii="Sylfaen" w:hAnsi="Sylfaen"/>
          <w:sz w:val="22"/>
          <w:szCs w:val="22"/>
          <w:lang w:val="ru-RU"/>
        </w:rPr>
        <w:t>որակի</w:t>
      </w:r>
      <w:proofErr w:type="spellEnd"/>
      <w:r w:rsidR="000043E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0043E6" w:rsidRPr="00AD4176">
        <w:rPr>
          <w:rFonts w:ascii="Sylfaen" w:hAnsi="Sylfaen"/>
          <w:sz w:val="22"/>
          <w:szCs w:val="22"/>
          <w:lang w:val="ru-RU"/>
        </w:rPr>
        <w:t>կրթություն</w:t>
      </w:r>
      <w:proofErr w:type="spellEnd"/>
      <w:r w:rsidR="000043E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0043E6" w:rsidRPr="00AD4176">
        <w:rPr>
          <w:rFonts w:ascii="Sylfaen" w:hAnsi="Sylfaen"/>
          <w:sz w:val="22"/>
          <w:szCs w:val="22"/>
          <w:lang w:val="ru-RU"/>
        </w:rPr>
        <w:t>տրամադրելու</w:t>
      </w:r>
      <w:proofErr w:type="spellEnd"/>
      <w:r w:rsidR="000043E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0043E6" w:rsidRPr="00AD4176">
        <w:rPr>
          <w:rFonts w:ascii="Sylfaen" w:hAnsi="Sylfaen"/>
          <w:sz w:val="22"/>
          <w:szCs w:val="22"/>
          <w:lang w:val="ru-RU"/>
        </w:rPr>
        <w:t>հարցում</w:t>
      </w:r>
      <w:proofErr w:type="spellEnd"/>
      <w:r w:rsidR="000043E6" w:rsidRPr="00AD4176">
        <w:rPr>
          <w:rFonts w:ascii="Sylfaen" w:hAnsi="Sylfaen"/>
          <w:sz w:val="22"/>
          <w:szCs w:val="22"/>
          <w:lang w:val="ru-RU"/>
        </w:rPr>
        <w:t>:</w:t>
      </w:r>
    </w:p>
    <w:p w:rsidR="000043E6" w:rsidRPr="00AD4176" w:rsidRDefault="000043E6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Անձի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 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կատարելագործում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համակարգերի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բարելավում</w:t>
      </w:r>
      <w:proofErr w:type="spellEnd"/>
    </w:p>
    <w:p w:rsidR="000043E6" w:rsidRPr="00AD4176" w:rsidRDefault="000043E6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ընդունեն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միջին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մասնագիտական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կրթության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համակարգի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շարունակական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բարելավման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առավելագույն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ներդրում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կատարելու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կարևորությունը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0043E6" w:rsidRPr="00AD4176" w:rsidRDefault="000043E6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Ինստիտուցիոնալ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ինքնավարություն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/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ինստիտուցիոնալ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անկախություն</w:t>
      </w:r>
      <w:proofErr w:type="spellEnd"/>
    </w:p>
    <w:p w:rsidR="000043E6" w:rsidRPr="00AD4176" w:rsidRDefault="000043E6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Այս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կազմում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ազգային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կրթական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համակարգում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առանձին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</w:t>
      </w:r>
      <w:proofErr w:type="spellEnd"/>
      <w:r w:rsidR="004F01DC">
        <w:rPr>
          <w:rFonts w:ascii="Sylfaen" w:hAnsi="Sylfaen"/>
          <w:sz w:val="22"/>
          <w:szCs w:val="22"/>
        </w:rPr>
        <w:t>տ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ատություններին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ինքնավարություն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անկախություն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շնորհելու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պահպանելու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անհրաժեշտության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ճանաչումը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ինչը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կբացառի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կրթության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նկատմամբ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չափազանց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կենտրոնացված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քաղաքական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հսկողությունը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0043E6" w:rsidRPr="00AD4176" w:rsidRDefault="000043E6" w:rsidP="00784725">
      <w:pPr>
        <w:pStyle w:val="a5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Միջազգային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համագործակցություն</w:t>
      </w:r>
      <w:proofErr w:type="spellEnd"/>
    </w:p>
    <w:p w:rsidR="000043E6" w:rsidRPr="00AD4176" w:rsidRDefault="000043E6" w:rsidP="00784725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կրթական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գործունեության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մեջ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ընդունում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միջազգային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համագործակցության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կարևորությունը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հասնելու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անհրաժեշտ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պահպանել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հետևյալ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</w:p>
    <w:p w:rsidR="00E51107" w:rsidRPr="00AD4176" w:rsidRDefault="00E51107" w:rsidP="00784725">
      <w:pPr>
        <w:pStyle w:val="a5"/>
        <w:numPr>
          <w:ilvl w:val="1"/>
          <w:numId w:val="4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 w:cs="Sylfaen"/>
          <w:sz w:val="22"/>
          <w:szCs w:val="22"/>
          <w:lang w:val="ru-RU"/>
        </w:rPr>
        <w:t>նվիրվածություն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E51107" w:rsidRPr="00AD4176" w:rsidRDefault="00E51107" w:rsidP="00784725">
      <w:pPr>
        <w:pStyle w:val="a5"/>
        <w:numPr>
          <w:ilvl w:val="1"/>
          <w:numId w:val="4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օբյեկտիվություն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E51107" w:rsidRPr="00AD4176" w:rsidRDefault="00E51107" w:rsidP="00784725">
      <w:pPr>
        <w:pStyle w:val="a5"/>
        <w:numPr>
          <w:ilvl w:val="1"/>
          <w:numId w:val="4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հրապարակայնություն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E51107" w:rsidRPr="00AD4176" w:rsidRDefault="00E51107" w:rsidP="00784725">
      <w:pPr>
        <w:pStyle w:val="a5"/>
        <w:numPr>
          <w:ilvl w:val="1"/>
          <w:numId w:val="4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առաջնորդություն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E51107" w:rsidRPr="00AD4176" w:rsidRDefault="00E51107" w:rsidP="00784725">
      <w:pPr>
        <w:pStyle w:val="a5"/>
        <w:numPr>
          <w:ilvl w:val="1"/>
          <w:numId w:val="4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ազատություն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784725" w:rsidRPr="00AD4176" w:rsidRDefault="00784725" w:rsidP="00784725">
      <w:pPr>
        <w:spacing w:line="276" w:lineRule="auto"/>
        <w:jc w:val="center"/>
        <w:rPr>
          <w:rFonts w:ascii="Sylfaen" w:hAnsi="Sylfaen"/>
          <w:b/>
          <w:sz w:val="22"/>
          <w:szCs w:val="22"/>
          <w:lang w:val="ru-RU"/>
        </w:rPr>
      </w:pPr>
      <w:r w:rsidRPr="00AD4176">
        <w:rPr>
          <w:rFonts w:ascii="Sylfaen" w:hAnsi="Sylfaen"/>
          <w:b/>
          <w:sz w:val="22"/>
          <w:szCs w:val="22"/>
        </w:rPr>
        <w:lastRenderedPageBreak/>
        <w:t>ՄԵՀՐԱԲՅԱՆԻ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ԱՆՎԱՆ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ԲԺՇԿԱԿԱՆ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ՔՈԼԵՋԻ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ՎԱՐՉԱԿԱՆ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ԱՇԽԱՏԱԿԱԶՄԻ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ՀԱՄԱՐ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ԷԹԻԿԱՅԻ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ՏԻՊԱՅԻՆ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ԿԱՆՈՆԱԳԻՐՔ</w:t>
      </w:r>
    </w:p>
    <w:p w:rsidR="00784725" w:rsidRPr="00AD4176" w:rsidRDefault="00784725" w:rsidP="00784725">
      <w:pPr>
        <w:spacing w:line="276" w:lineRule="auto"/>
        <w:jc w:val="center"/>
        <w:rPr>
          <w:rFonts w:ascii="Sylfaen" w:hAnsi="Sylfaen"/>
          <w:b/>
          <w:sz w:val="22"/>
          <w:szCs w:val="22"/>
          <w:lang w:val="ru-RU"/>
        </w:rPr>
      </w:pPr>
    </w:p>
    <w:p w:rsidR="00784725" w:rsidRPr="00AD4176" w:rsidRDefault="00784725" w:rsidP="00474F0D">
      <w:p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Սկզբունքները</w:t>
      </w:r>
      <w:proofErr w:type="spellEnd"/>
    </w:p>
    <w:p w:rsidR="00784725" w:rsidRPr="00AD4176" w:rsidRDefault="00784725" w:rsidP="00474F0D">
      <w:pPr>
        <w:pStyle w:val="a5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</w:rPr>
        <w:t>վարչական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անդամների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վարքագիծը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համ</w:t>
      </w:r>
      <w:r w:rsidR="00474F0D" w:rsidRPr="00AD4176">
        <w:rPr>
          <w:rFonts w:ascii="Sylfaen" w:hAnsi="Sylfaen"/>
          <w:sz w:val="22"/>
          <w:szCs w:val="22"/>
        </w:rPr>
        <w:t>ա</w:t>
      </w:r>
      <w:r w:rsidRPr="00AD4176">
        <w:rPr>
          <w:rFonts w:ascii="Sylfaen" w:hAnsi="Sylfaen"/>
          <w:sz w:val="22"/>
          <w:szCs w:val="22"/>
        </w:rPr>
        <w:t>պատասխանի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ընդհանուր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սկզբունքներին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474F0D" w:rsidRPr="00AD4176">
        <w:rPr>
          <w:rFonts w:ascii="Sylfaen" w:hAnsi="Sylfaen"/>
          <w:sz w:val="22"/>
          <w:szCs w:val="22"/>
        </w:rPr>
        <w:t>ո</w:t>
      </w:r>
      <w:r w:rsidRPr="00AD4176">
        <w:rPr>
          <w:rFonts w:ascii="Sylfaen" w:hAnsi="Sylfaen"/>
          <w:sz w:val="22"/>
          <w:szCs w:val="22"/>
        </w:rPr>
        <w:t>ր</w:t>
      </w:r>
      <w:r w:rsidR="00474F0D" w:rsidRPr="00AD4176">
        <w:rPr>
          <w:rFonts w:ascii="Sylfaen" w:hAnsi="Sylfaen"/>
          <w:sz w:val="22"/>
          <w:szCs w:val="22"/>
        </w:rPr>
        <w:t>ո</w:t>
      </w:r>
      <w:r w:rsidRPr="00AD4176">
        <w:rPr>
          <w:rFonts w:ascii="Sylfaen" w:hAnsi="Sylfaen"/>
          <w:sz w:val="22"/>
          <w:szCs w:val="22"/>
        </w:rPr>
        <w:t>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կիրառելի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լինեն</w:t>
      </w:r>
      <w:proofErr w:type="spellEnd"/>
      <w:r w:rsidRPr="00AD4176">
        <w:rPr>
          <w:rFonts w:ascii="Sylfaen" w:hAnsi="Sylfaen"/>
          <w:sz w:val="22"/>
          <w:szCs w:val="22"/>
        </w:rPr>
        <w:t>՝</w:t>
      </w:r>
    </w:p>
    <w:p w:rsidR="00784725" w:rsidRPr="00AD4176" w:rsidRDefault="00784725" w:rsidP="00474F0D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 xml:space="preserve">ա/ </w:t>
      </w: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կառավարման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ղեկավար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մարմինների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աշխատողների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784725" w:rsidRPr="00AD4176" w:rsidRDefault="00784725" w:rsidP="00474F0D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 xml:space="preserve">բ/ </w:t>
      </w:r>
      <w:proofErr w:type="spellStart"/>
      <w:r w:rsidRPr="00AD4176">
        <w:rPr>
          <w:rFonts w:ascii="Sylfaen" w:hAnsi="Sylfaen"/>
          <w:sz w:val="22"/>
          <w:szCs w:val="22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օժանդակ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784725" w:rsidRPr="00AD4176" w:rsidRDefault="00784725" w:rsidP="00474F0D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 xml:space="preserve">գ/ </w:t>
      </w:r>
      <w:proofErr w:type="spellStart"/>
      <w:r w:rsidRPr="00AD4176">
        <w:rPr>
          <w:rFonts w:ascii="Sylfaen" w:hAnsi="Sylfaen"/>
          <w:sz w:val="22"/>
          <w:szCs w:val="22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784725" w:rsidRPr="00AD4176" w:rsidRDefault="00784725" w:rsidP="00474F0D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 xml:space="preserve">դ/ </w:t>
      </w:r>
      <w:proofErr w:type="spellStart"/>
      <w:r w:rsidRPr="00AD4176">
        <w:rPr>
          <w:rFonts w:ascii="Sylfaen" w:hAnsi="Sylfaen"/>
          <w:sz w:val="22"/>
          <w:szCs w:val="22"/>
        </w:rPr>
        <w:t>պայմանագրային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հարաբերության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մեջ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գտնվող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գործունեության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հետ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կապված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հետաքրքրություն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ունեցող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անձանց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խմբերի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հետ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հարաբերություններում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9F4DE3" w:rsidRDefault="00784725" w:rsidP="00474F0D">
      <w:pPr>
        <w:pStyle w:val="a5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ընդհանուր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սկզբունքների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համաձայն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ուսումնական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յուրաքանչյուր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հաստատություն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պետք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="006B6DF5" w:rsidRPr="00AD4176">
        <w:rPr>
          <w:rFonts w:ascii="Sylfaen" w:hAnsi="Sylfaen"/>
          <w:sz w:val="22"/>
          <w:szCs w:val="22"/>
        </w:rPr>
        <w:t>ընդունի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="006B6DF5" w:rsidRPr="00AD4176">
        <w:rPr>
          <w:rFonts w:ascii="Sylfaen" w:hAnsi="Sylfaen"/>
          <w:sz w:val="22"/>
          <w:szCs w:val="22"/>
        </w:rPr>
        <w:t>հրապարակի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էթիկայի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կանոնագիրք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վարչական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աշխատակազմի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համար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6B6DF5" w:rsidRPr="00AD4176">
        <w:rPr>
          <w:rFonts w:ascii="Sylfaen" w:hAnsi="Sylfaen"/>
          <w:sz w:val="22"/>
          <w:szCs w:val="22"/>
        </w:rPr>
        <w:t>որն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առնվազն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պետք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="006B6DF5" w:rsidRPr="00AD4176">
        <w:rPr>
          <w:rFonts w:ascii="Sylfaen" w:hAnsi="Sylfaen"/>
          <w:sz w:val="22"/>
          <w:szCs w:val="22"/>
        </w:rPr>
        <w:t>ներառի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այս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սկզբունքները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="006B6DF5" w:rsidRPr="00AD4176">
        <w:rPr>
          <w:rFonts w:ascii="Sylfaen" w:hAnsi="Sylfaen"/>
          <w:sz w:val="22"/>
          <w:szCs w:val="22"/>
        </w:rPr>
        <w:t>գործող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օրենսդրության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համաձայն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ն</w:t>
      </w:r>
      <w:r w:rsidR="009F4DE3">
        <w:rPr>
          <w:rFonts w:ascii="Sylfaen" w:hAnsi="Sylfaen"/>
          <w:sz w:val="22"/>
          <w:szCs w:val="22"/>
        </w:rPr>
        <w:t>ա</w:t>
      </w:r>
      <w:r w:rsidR="006B6DF5" w:rsidRPr="00AD4176">
        <w:rPr>
          <w:rFonts w:ascii="Sylfaen" w:hAnsi="Sylfaen"/>
          <w:sz w:val="22"/>
          <w:szCs w:val="22"/>
        </w:rPr>
        <w:t>խատեսի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սանկցիաներ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դրանք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չպահպանելու</w:t>
      </w:r>
      <w:proofErr w:type="spellEnd"/>
      <w:r w:rsidR="006B6D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B6DF5" w:rsidRPr="00AD4176">
        <w:rPr>
          <w:rFonts w:ascii="Sylfaen" w:hAnsi="Sylfaen"/>
          <w:sz w:val="22"/>
          <w:szCs w:val="22"/>
        </w:rPr>
        <w:t>համար</w:t>
      </w:r>
      <w:proofErr w:type="spellEnd"/>
      <w:r w:rsidR="00474F0D" w:rsidRPr="00AD4176">
        <w:rPr>
          <w:rFonts w:ascii="Sylfaen" w:hAnsi="Sylfaen"/>
          <w:sz w:val="22"/>
          <w:szCs w:val="22"/>
        </w:rPr>
        <w:t xml:space="preserve">: </w:t>
      </w:r>
    </w:p>
    <w:p w:rsidR="009F4DE3" w:rsidRDefault="009F4DE3" w:rsidP="009F4DE3">
      <w:pPr>
        <w:spacing w:line="276" w:lineRule="auto"/>
        <w:ind w:left="360"/>
        <w:jc w:val="both"/>
        <w:rPr>
          <w:rFonts w:ascii="Sylfaen" w:hAnsi="Sylfaen" w:cs="Sylfaen"/>
          <w:sz w:val="22"/>
          <w:szCs w:val="22"/>
        </w:rPr>
      </w:pPr>
    </w:p>
    <w:p w:rsidR="00784725" w:rsidRPr="009F4DE3" w:rsidRDefault="00474F0D" w:rsidP="009F4DE3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  <w:r w:rsidRPr="009F4DE3">
        <w:rPr>
          <w:rFonts w:ascii="Sylfaen" w:hAnsi="Sylfaen" w:cs="Sylfaen"/>
          <w:sz w:val="22"/>
          <w:szCs w:val="22"/>
        </w:rPr>
        <w:t>ՄՈՒՀ</w:t>
      </w:r>
      <w:r w:rsidRPr="009F4DE3">
        <w:rPr>
          <w:rFonts w:ascii="Sylfaen" w:hAnsi="Sylfaen"/>
          <w:sz w:val="22"/>
          <w:szCs w:val="22"/>
        </w:rPr>
        <w:t>-</w:t>
      </w:r>
      <w:r w:rsidRPr="009F4DE3">
        <w:rPr>
          <w:rFonts w:ascii="Sylfaen" w:hAnsi="Sylfaen" w:cs="Sylfaen"/>
          <w:sz w:val="22"/>
          <w:szCs w:val="22"/>
        </w:rPr>
        <w:t>ի</w:t>
      </w:r>
      <w:r w:rsidRPr="009F4DE3">
        <w:rPr>
          <w:rFonts w:ascii="Sylfaen" w:hAnsi="Sylfaen"/>
          <w:sz w:val="22"/>
          <w:szCs w:val="22"/>
        </w:rPr>
        <w:t xml:space="preserve"> </w:t>
      </w:r>
      <w:proofErr w:type="spellStart"/>
      <w:r w:rsidRPr="009F4DE3">
        <w:rPr>
          <w:rFonts w:ascii="Sylfaen" w:hAnsi="Sylfaen" w:cs="Sylfaen"/>
          <w:sz w:val="22"/>
          <w:szCs w:val="22"/>
        </w:rPr>
        <w:t>վարչական</w:t>
      </w:r>
      <w:proofErr w:type="spellEnd"/>
      <w:r w:rsidRPr="009F4DE3">
        <w:rPr>
          <w:rFonts w:ascii="Sylfaen" w:hAnsi="Sylfaen"/>
          <w:sz w:val="22"/>
          <w:szCs w:val="22"/>
        </w:rPr>
        <w:t xml:space="preserve"> </w:t>
      </w:r>
      <w:proofErr w:type="spellStart"/>
      <w:r w:rsidRPr="009F4DE3">
        <w:rPr>
          <w:rFonts w:ascii="Sylfaen" w:hAnsi="Sylfaen" w:cs="Sylfaen"/>
          <w:sz w:val="22"/>
          <w:szCs w:val="22"/>
        </w:rPr>
        <w:t>աշխատակազմի</w:t>
      </w:r>
      <w:proofErr w:type="spellEnd"/>
      <w:r w:rsidRPr="009F4DE3">
        <w:rPr>
          <w:rFonts w:ascii="Sylfaen" w:hAnsi="Sylfaen"/>
          <w:sz w:val="22"/>
          <w:szCs w:val="22"/>
        </w:rPr>
        <w:t xml:space="preserve"> </w:t>
      </w:r>
      <w:proofErr w:type="spellStart"/>
      <w:r w:rsidRPr="009F4DE3">
        <w:rPr>
          <w:rFonts w:ascii="Sylfaen" w:hAnsi="Sylfaen" w:cs="Sylfaen"/>
          <w:sz w:val="22"/>
          <w:szCs w:val="22"/>
        </w:rPr>
        <w:t>ընդհանուր</w:t>
      </w:r>
      <w:proofErr w:type="spellEnd"/>
      <w:r w:rsidRPr="009F4DE3">
        <w:rPr>
          <w:rFonts w:ascii="Sylfaen" w:hAnsi="Sylfaen"/>
          <w:sz w:val="22"/>
          <w:szCs w:val="22"/>
        </w:rPr>
        <w:t xml:space="preserve"> </w:t>
      </w:r>
      <w:proofErr w:type="spellStart"/>
      <w:r w:rsidRPr="009F4DE3">
        <w:rPr>
          <w:rFonts w:ascii="Sylfaen" w:hAnsi="Sylfaen" w:cs="Sylfaen"/>
          <w:sz w:val="22"/>
          <w:szCs w:val="22"/>
        </w:rPr>
        <w:t>իրավունքն</w:t>
      </w:r>
      <w:r w:rsidR="009F4DE3" w:rsidRPr="009F4DE3">
        <w:rPr>
          <w:rFonts w:ascii="Sylfaen" w:hAnsi="Sylfaen"/>
          <w:sz w:val="22"/>
          <w:szCs w:val="22"/>
        </w:rPr>
        <w:t>ե</w:t>
      </w:r>
      <w:r w:rsidRPr="009F4DE3">
        <w:rPr>
          <w:rFonts w:ascii="Sylfaen" w:hAnsi="Sylfaen"/>
          <w:sz w:val="22"/>
          <w:szCs w:val="22"/>
        </w:rPr>
        <w:t>րը</w:t>
      </w:r>
      <w:proofErr w:type="spellEnd"/>
      <w:r w:rsidRPr="009F4DE3">
        <w:rPr>
          <w:rFonts w:ascii="Sylfaen" w:hAnsi="Sylfaen"/>
          <w:sz w:val="22"/>
          <w:szCs w:val="22"/>
        </w:rPr>
        <w:t xml:space="preserve"> և </w:t>
      </w:r>
      <w:proofErr w:type="spellStart"/>
      <w:r w:rsidRPr="009F4DE3">
        <w:rPr>
          <w:rFonts w:ascii="Sylfaen" w:hAnsi="Sylfaen"/>
          <w:sz w:val="22"/>
          <w:szCs w:val="22"/>
        </w:rPr>
        <w:t>պարտականությունները</w:t>
      </w:r>
      <w:proofErr w:type="spellEnd"/>
      <w:r w:rsidRPr="009F4DE3">
        <w:rPr>
          <w:rFonts w:ascii="Sylfaen" w:hAnsi="Sylfaen"/>
          <w:sz w:val="22"/>
          <w:szCs w:val="22"/>
        </w:rPr>
        <w:t>:</w:t>
      </w:r>
    </w:p>
    <w:p w:rsidR="00474F0D" w:rsidRPr="00AD4176" w:rsidRDefault="00474F0D" w:rsidP="00474F0D">
      <w:pPr>
        <w:pStyle w:val="a5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Վարչական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իրավունքներն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գործառույթները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սահմանված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ՀՀ </w:t>
      </w:r>
      <w:proofErr w:type="spellStart"/>
      <w:r w:rsidRPr="00AD4176">
        <w:rPr>
          <w:rFonts w:ascii="Sylfaen" w:hAnsi="Sylfaen"/>
          <w:sz w:val="22"/>
          <w:szCs w:val="22"/>
        </w:rPr>
        <w:t>օրենքով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, ՀՀ </w:t>
      </w:r>
      <w:proofErr w:type="spellStart"/>
      <w:r w:rsidRPr="00AD4176">
        <w:rPr>
          <w:rFonts w:ascii="Sylfaen" w:hAnsi="Sylfaen"/>
          <w:sz w:val="22"/>
          <w:szCs w:val="22"/>
        </w:rPr>
        <w:t>Աշխատանքային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օրենսգրքով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ուսումնական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կանոնադրությամբ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իրավական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ակտերով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E930FC" w:rsidRPr="00AD4176" w:rsidRDefault="00474F0D" w:rsidP="00E930FC">
      <w:pPr>
        <w:pStyle w:val="a5"/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Հաստատությունը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մշակել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նաև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մանրամասն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ներքին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կանոնակարգ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շահերի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բախումից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խուսափելու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: </w:t>
      </w:r>
    </w:p>
    <w:p w:rsidR="00474F0D" w:rsidRPr="00AD4176" w:rsidRDefault="00474F0D" w:rsidP="00E930FC">
      <w:pPr>
        <w:pStyle w:val="a5"/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կառավարման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մարմինների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անդամներն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իրավունք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մարմնին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գաղտնի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տեղեկացնել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գործող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օրենսդրության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էթիկայի</w:t>
      </w:r>
      <w:proofErr w:type="spellEnd"/>
      <w:r w:rsidR="006A445B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A445B" w:rsidRPr="00AD4176">
        <w:rPr>
          <w:rFonts w:ascii="Sylfaen" w:hAnsi="Sylfaen"/>
          <w:sz w:val="22"/>
          <w:szCs w:val="22"/>
        </w:rPr>
        <w:t>սկզբունքների</w:t>
      </w:r>
      <w:proofErr w:type="spellEnd"/>
      <w:r w:rsidR="006A445B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A445B" w:rsidRPr="00AD4176">
        <w:rPr>
          <w:rFonts w:ascii="Sylfaen" w:hAnsi="Sylfaen"/>
          <w:sz w:val="22"/>
          <w:szCs w:val="22"/>
        </w:rPr>
        <w:t>ցանկացած</w:t>
      </w:r>
      <w:proofErr w:type="spellEnd"/>
      <w:r w:rsidR="006A445B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A445B" w:rsidRPr="00AD4176">
        <w:rPr>
          <w:rFonts w:ascii="Sylfaen" w:hAnsi="Sylfaen"/>
          <w:sz w:val="22"/>
          <w:szCs w:val="22"/>
        </w:rPr>
        <w:t>ենթադրյալ</w:t>
      </w:r>
      <w:proofErr w:type="spellEnd"/>
      <w:r w:rsidR="006A445B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A445B" w:rsidRPr="00AD4176">
        <w:rPr>
          <w:rFonts w:ascii="Sylfaen" w:hAnsi="Sylfaen"/>
          <w:sz w:val="22"/>
          <w:szCs w:val="22"/>
        </w:rPr>
        <w:t>խախտման</w:t>
      </w:r>
      <w:proofErr w:type="spellEnd"/>
      <w:r w:rsidR="006A445B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A445B" w:rsidRPr="00AD4176">
        <w:rPr>
          <w:rFonts w:ascii="Sylfaen" w:hAnsi="Sylfaen"/>
          <w:sz w:val="22"/>
          <w:szCs w:val="22"/>
        </w:rPr>
        <w:t>մասին</w:t>
      </w:r>
      <w:proofErr w:type="spellEnd"/>
      <w:r w:rsidR="00E930FC" w:rsidRPr="00AD4176">
        <w:rPr>
          <w:rFonts w:ascii="Sylfaen" w:hAnsi="Sylfaen"/>
          <w:sz w:val="22"/>
          <w:szCs w:val="22"/>
          <w:lang w:val="ru-RU"/>
        </w:rPr>
        <w:t>՝</w:t>
      </w:r>
      <w:r w:rsidR="006A445B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A445B" w:rsidRPr="00AD4176">
        <w:rPr>
          <w:rFonts w:ascii="Sylfaen" w:hAnsi="Sylfaen"/>
          <w:sz w:val="22"/>
          <w:szCs w:val="22"/>
        </w:rPr>
        <w:t>առանց</w:t>
      </w:r>
      <w:proofErr w:type="spellEnd"/>
      <w:r w:rsidR="006A445B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6A445B" w:rsidRPr="00AD4176">
        <w:rPr>
          <w:rFonts w:ascii="Sylfaen" w:hAnsi="Sylfaen"/>
          <w:sz w:val="22"/>
          <w:szCs w:val="22"/>
        </w:rPr>
        <w:t>մտավախության</w:t>
      </w:r>
      <w:proofErr w:type="spellEnd"/>
      <w:r w:rsidR="00E930FC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E930FC" w:rsidRPr="00AD4176">
        <w:rPr>
          <w:rFonts w:ascii="Sylfaen" w:hAnsi="Sylfaen"/>
          <w:sz w:val="22"/>
          <w:szCs w:val="22"/>
          <w:lang w:val="ru-RU"/>
        </w:rPr>
        <w:t>որ</w:t>
      </w:r>
      <w:proofErr w:type="spellEnd"/>
      <w:r w:rsidR="00E930FC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930FC"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="00E930FC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930FC" w:rsidRPr="00AD4176">
        <w:rPr>
          <w:rFonts w:ascii="Sylfaen" w:hAnsi="Sylfaen"/>
          <w:sz w:val="22"/>
          <w:szCs w:val="22"/>
          <w:lang w:val="ru-RU"/>
        </w:rPr>
        <w:t>համար</w:t>
      </w:r>
      <w:proofErr w:type="spellEnd"/>
      <w:r w:rsidR="00E930FC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930FC" w:rsidRPr="00AD4176">
        <w:rPr>
          <w:rFonts w:ascii="Sylfaen" w:hAnsi="Sylfaen"/>
          <w:sz w:val="22"/>
          <w:szCs w:val="22"/>
          <w:lang w:val="ru-RU"/>
        </w:rPr>
        <w:t>անբարենպաստ</w:t>
      </w:r>
      <w:proofErr w:type="spellEnd"/>
      <w:r w:rsidR="00E930FC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930FC" w:rsidRPr="00AD4176">
        <w:rPr>
          <w:rFonts w:ascii="Sylfaen" w:hAnsi="Sylfaen"/>
          <w:sz w:val="22"/>
          <w:szCs w:val="22"/>
          <w:lang w:val="ru-RU"/>
        </w:rPr>
        <w:t>հետևանքներ</w:t>
      </w:r>
      <w:proofErr w:type="spellEnd"/>
      <w:r w:rsidR="00E930FC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930FC" w:rsidRPr="00AD4176">
        <w:rPr>
          <w:rFonts w:ascii="Sylfaen" w:hAnsi="Sylfaen"/>
          <w:sz w:val="22"/>
          <w:szCs w:val="22"/>
          <w:lang w:val="ru-RU"/>
        </w:rPr>
        <w:t>կարող</w:t>
      </w:r>
      <w:proofErr w:type="spellEnd"/>
      <w:r w:rsidR="00E930FC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930FC"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="00E930FC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930FC" w:rsidRPr="00AD4176">
        <w:rPr>
          <w:rFonts w:ascii="Sylfaen" w:hAnsi="Sylfaen"/>
          <w:sz w:val="22"/>
          <w:szCs w:val="22"/>
          <w:lang w:val="ru-RU"/>
        </w:rPr>
        <w:t>առաջանալ</w:t>
      </w:r>
      <w:proofErr w:type="spellEnd"/>
      <w:r w:rsidR="00E930FC" w:rsidRPr="00AD4176">
        <w:rPr>
          <w:rFonts w:ascii="Sylfaen" w:hAnsi="Sylfaen"/>
          <w:sz w:val="22"/>
          <w:szCs w:val="22"/>
        </w:rPr>
        <w:t>:</w:t>
      </w:r>
    </w:p>
    <w:p w:rsidR="00E930FC" w:rsidRPr="00AD4176" w:rsidRDefault="00E930FC" w:rsidP="00E930FC">
      <w:pPr>
        <w:pStyle w:val="a5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r w:rsidRPr="00AD4176">
        <w:rPr>
          <w:rFonts w:ascii="Sylfaen" w:hAnsi="Sylfaen"/>
          <w:sz w:val="22"/>
          <w:szCs w:val="22"/>
          <w:lang w:val="ru-RU"/>
        </w:rPr>
        <w:t>ի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վարչական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անդամները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պարտավոր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</w:p>
    <w:p w:rsidR="00E930FC" w:rsidRPr="00AD4176" w:rsidRDefault="00E930FC" w:rsidP="00E930FC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ա</w:t>
      </w:r>
      <w:r w:rsidRPr="00AD4176">
        <w:rPr>
          <w:rFonts w:ascii="Sylfaen" w:hAnsi="Sylfaen"/>
          <w:sz w:val="22"/>
          <w:szCs w:val="22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դասել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սեփական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շահերից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չձգտել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շահույթ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ստանալ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պաշտոնական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դիրքի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օգտագործմամբ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չարաշահելով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այն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E930FC" w:rsidRPr="00AD4176" w:rsidRDefault="00E930FC" w:rsidP="00E930FC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բ</w:t>
      </w:r>
      <w:r w:rsidRPr="00AD4176">
        <w:rPr>
          <w:rFonts w:ascii="Sylfaen" w:hAnsi="Sylfaen"/>
          <w:sz w:val="22"/>
          <w:szCs w:val="22"/>
        </w:rPr>
        <w:t xml:space="preserve">/ </w:t>
      </w:r>
      <w:r w:rsidR="009F4DE3">
        <w:rPr>
          <w:rFonts w:ascii="Sylfaen" w:hAnsi="Sylfaen"/>
          <w:sz w:val="22"/>
          <w:szCs w:val="22"/>
        </w:rPr>
        <w:t>չ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ընդունել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հրահանգ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քաղաքական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կուսակցությունից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արհմիությունից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կրոնական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արտաքին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աղբյուրից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E930FC" w:rsidRPr="00AD4176" w:rsidRDefault="00E930FC" w:rsidP="00E930FC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գ</w:t>
      </w:r>
      <w:r w:rsidRPr="00AD4176">
        <w:rPr>
          <w:rFonts w:ascii="Sylfaen" w:hAnsi="Sylfaen"/>
          <w:sz w:val="22"/>
          <w:szCs w:val="22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օրակարգի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քննարկման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ենթակա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հարցերում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ներառյալ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կադրերի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բաժնի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կողմից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աշխատակիցների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նշանակման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առաջխաղացման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ֆինանսական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պայմանագրային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հարցրերը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/,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ընտանիքի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անմիջական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անդամի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առկայության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դեպքում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հայտնել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նախքան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քննարկման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սկիզբը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պաշտոնապես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հրաժարվել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հարցերի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քննարկմանը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մասնակցելուց</w:t>
      </w:r>
      <w:proofErr w:type="spellEnd"/>
      <w:r w:rsidR="00191A10" w:rsidRPr="00AD4176">
        <w:rPr>
          <w:rFonts w:ascii="Sylfaen" w:hAnsi="Sylfaen"/>
          <w:sz w:val="22"/>
          <w:szCs w:val="22"/>
        </w:rPr>
        <w:t>,</w:t>
      </w:r>
    </w:p>
    <w:p w:rsidR="00191A10" w:rsidRPr="00AD4176" w:rsidRDefault="00191A10" w:rsidP="00E930FC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դ</w:t>
      </w:r>
      <w:r w:rsidRPr="00AD4176">
        <w:rPr>
          <w:rFonts w:ascii="Sylfaen" w:hAnsi="Sylfaen"/>
          <w:sz w:val="22"/>
          <w:szCs w:val="22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չպահանջել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չընդունել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կաշառք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ֆինանսական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միջոց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չփորձել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ստանալ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ընդունել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օգուտ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ազդեցություն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վրա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որոշումներ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կայացնելիս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191A10" w:rsidRPr="00AD4176" w:rsidRDefault="00191A10" w:rsidP="00E930FC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lastRenderedPageBreak/>
        <w:t>ե</w:t>
      </w:r>
      <w:r w:rsidRPr="00AD4176">
        <w:rPr>
          <w:rFonts w:ascii="Sylfaen" w:hAnsi="Sylfaen"/>
          <w:sz w:val="22"/>
          <w:szCs w:val="22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անմիջապես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հայտնել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կաշառելու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օգուտ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առաջարկելու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փորձի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մարմիններին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191A10" w:rsidRPr="00AD4176" w:rsidRDefault="00191A10" w:rsidP="00E930FC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զ</w:t>
      </w:r>
      <w:r w:rsidRPr="00AD4176">
        <w:rPr>
          <w:rFonts w:ascii="Sylfaen" w:hAnsi="Sylfaen"/>
          <w:sz w:val="22"/>
          <w:szCs w:val="22"/>
        </w:rPr>
        <w:t>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կառավարման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ղեկավարման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կապված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ընդունելու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կիրառելու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կոլեկտիվ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իրավասությունը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պատվիրակված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իրավասությունն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իրականացնելիս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ապահովել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օրենսդրությանը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Կանոնագրքում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սահմանված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սկզբունքներին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191A10" w:rsidRPr="00AD4176" w:rsidRDefault="00191A10" w:rsidP="00E930FC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իրականացնել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ներքին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աուդիտի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ռիսկերի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կառավարման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այնպիսի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գործընթացներ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հնարավորություն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կտան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անդամներին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համոզվել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ֆինանսական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մյուս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իրականացվում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թափանցիկ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արդյունավետ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եղանակով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722AB0" w:rsidRPr="00AD4176" w:rsidRDefault="00722AB0" w:rsidP="00E930FC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722AB0" w:rsidRPr="00AD4176" w:rsidRDefault="00722AB0" w:rsidP="00E930FC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722AB0" w:rsidRPr="00AD4176" w:rsidRDefault="00722AB0" w:rsidP="00722AB0">
      <w:pPr>
        <w:pStyle w:val="a5"/>
        <w:spacing w:line="276" w:lineRule="auto"/>
        <w:jc w:val="center"/>
        <w:rPr>
          <w:rFonts w:ascii="Sylfaen" w:hAnsi="Sylfaen"/>
          <w:b/>
          <w:sz w:val="22"/>
          <w:szCs w:val="22"/>
        </w:rPr>
      </w:pPr>
      <w:r w:rsidRPr="00AD4176">
        <w:rPr>
          <w:rFonts w:ascii="Sylfaen" w:hAnsi="Sylfaen"/>
          <w:b/>
          <w:sz w:val="22"/>
          <w:szCs w:val="22"/>
          <w:lang w:val="ru-RU"/>
        </w:rPr>
        <w:t>ՄՈՒՀ</w:t>
      </w:r>
      <w:r w:rsidRPr="00AD4176">
        <w:rPr>
          <w:rFonts w:ascii="Sylfaen" w:hAnsi="Sylfaen"/>
          <w:b/>
          <w:sz w:val="22"/>
          <w:szCs w:val="22"/>
        </w:rPr>
        <w:t>-</w:t>
      </w:r>
      <w:r w:rsidRPr="00AD4176">
        <w:rPr>
          <w:rFonts w:ascii="Sylfaen" w:hAnsi="Sylfaen"/>
          <w:b/>
          <w:sz w:val="22"/>
          <w:szCs w:val="22"/>
          <w:lang w:val="ru-RU"/>
        </w:rPr>
        <w:t>Ի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ՂԵԿԱՎԱՐՆԵՐԻ</w:t>
      </w:r>
      <w:r w:rsidR="009F4DE3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ԸՆԴՀԱՆՈՒՐ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ԻՐԱՎՈՒՆՔՆԵՐԸ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ԵՎ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ՊԱՐՏԱԿԱՆՈՒԹՅՈՒՆՆԵՐԸ</w:t>
      </w:r>
    </w:p>
    <w:p w:rsidR="00722AB0" w:rsidRPr="00AD4176" w:rsidRDefault="00722AB0" w:rsidP="00722AB0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722AB0" w:rsidRPr="00AD4176" w:rsidRDefault="00722AB0" w:rsidP="00722AB0">
      <w:pPr>
        <w:pStyle w:val="a5"/>
        <w:numPr>
          <w:ilvl w:val="0"/>
          <w:numId w:val="6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ղեկավարի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իրավունքները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գործառույթները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նկարագրվում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ՀՀ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օրենքներով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կանոնադրությամբ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Աշխատանքային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պայմանագրով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ներքին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կանոնակարգերով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ակտերով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722AB0" w:rsidRPr="00AD4176" w:rsidRDefault="00722AB0" w:rsidP="00722AB0">
      <w:pPr>
        <w:pStyle w:val="a5"/>
        <w:numPr>
          <w:ilvl w:val="1"/>
          <w:numId w:val="6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ղեկավարն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իրավունք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հայտնել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օրենսդրության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ենթադրյալ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մարմնին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անբարենպաստ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հետևանքներ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առաջանալու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մտավախության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722AB0" w:rsidRPr="00AD4176" w:rsidRDefault="00722AB0" w:rsidP="00722AB0">
      <w:pPr>
        <w:pStyle w:val="a5"/>
        <w:numPr>
          <w:ilvl w:val="0"/>
          <w:numId w:val="6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r w:rsidRPr="00AD4176">
        <w:rPr>
          <w:rFonts w:ascii="Sylfaen" w:hAnsi="Sylfaen"/>
          <w:sz w:val="22"/>
          <w:szCs w:val="22"/>
          <w:lang w:val="ru-RU"/>
        </w:rPr>
        <w:t>ի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ղեկավարներն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 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տնօրեն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ուսումնական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վարիչ</w:t>
      </w:r>
      <w:proofErr w:type="spellEnd"/>
      <w:r w:rsidRPr="00AD4176">
        <w:rPr>
          <w:rFonts w:ascii="Sylfaen" w:hAnsi="Sylfaen"/>
          <w:sz w:val="22"/>
          <w:szCs w:val="22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հետևյալ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պարտականությունները</w:t>
      </w:r>
      <w:proofErr w:type="spellEnd"/>
      <w:r w:rsidRPr="00AD4176">
        <w:rPr>
          <w:rFonts w:ascii="Sylfaen" w:hAnsi="Sylfaen"/>
          <w:sz w:val="22"/>
          <w:szCs w:val="22"/>
        </w:rPr>
        <w:t>.</w:t>
      </w:r>
    </w:p>
    <w:p w:rsidR="00722AB0" w:rsidRPr="00AD4176" w:rsidRDefault="00722AB0" w:rsidP="00722AB0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ա</w:t>
      </w:r>
      <w:r w:rsidRPr="00AD4176">
        <w:rPr>
          <w:rFonts w:ascii="Sylfaen" w:hAnsi="Sylfaen"/>
          <w:sz w:val="22"/>
          <w:szCs w:val="22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գործառույթները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պարտականություններն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իրականացնելիս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դասել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սեփական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շահերից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չձգտել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շահույթ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ստանալ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օգտագործելով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="0018138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18138F" w:rsidRPr="00AD4176">
        <w:rPr>
          <w:rFonts w:ascii="Sylfaen" w:hAnsi="Sylfaen"/>
          <w:sz w:val="22"/>
          <w:szCs w:val="22"/>
          <w:lang w:val="ru-RU"/>
        </w:rPr>
        <w:t>զբաղեցրած</w:t>
      </w:r>
      <w:proofErr w:type="spellEnd"/>
      <w:r w:rsidR="0018138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18138F" w:rsidRPr="00AD4176">
        <w:rPr>
          <w:rFonts w:ascii="Sylfaen" w:hAnsi="Sylfaen"/>
          <w:sz w:val="22"/>
          <w:szCs w:val="22"/>
          <w:lang w:val="ru-RU"/>
        </w:rPr>
        <w:t>պաշտոնը</w:t>
      </w:r>
      <w:proofErr w:type="spellEnd"/>
      <w:r w:rsidR="0018138F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18138F" w:rsidRPr="00AD4176">
        <w:rPr>
          <w:rFonts w:ascii="Sylfaen" w:hAnsi="Sylfaen"/>
          <w:sz w:val="22"/>
          <w:szCs w:val="22"/>
          <w:lang w:val="ru-RU"/>
        </w:rPr>
        <w:t>հակառակ</w:t>
      </w:r>
      <w:proofErr w:type="spellEnd"/>
      <w:r w:rsidR="0018138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18138F" w:rsidRPr="00AD4176">
        <w:rPr>
          <w:rFonts w:ascii="Sylfaen" w:hAnsi="Sylfaen"/>
          <w:sz w:val="22"/>
          <w:szCs w:val="22"/>
          <w:lang w:val="ru-RU"/>
        </w:rPr>
        <w:t>գործող</w:t>
      </w:r>
      <w:proofErr w:type="spellEnd"/>
      <w:r w:rsidR="0018138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18138F" w:rsidRPr="00AD4176">
        <w:rPr>
          <w:rFonts w:ascii="Sylfaen" w:hAnsi="Sylfaen"/>
          <w:sz w:val="22"/>
          <w:szCs w:val="22"/>
          <w:lang w:val="ru-RU"/>
        </w:rPr>
        <w:t>օրենսդրությանը</w:t>
      </w:r>
      <w:proofErr w:type="spellEnd"/>
      <w:r w:rsidR="0018138F" w:rsidRPr="00AD4176">
        <w:rPr>
          <w:rFonts w:ascii="Sylfaen" w:hAnsi="Sylfaen"/>
          <w:sz w:val="22"/>
          <w:szCs w:val="22"/>
        </w:rPr>
        <w:t xml:space="preserve"> </w:t>
      </w:r>
      <w:r w:rsidR="0018138F" w:rsidRPr="00AD4176">
        <w:rPr>
          <w:rFonts w:ascii="Sylfaen" w:hAnsi="Sylfaen"/>
          <w:sz w:val="22"/>
          <w:szCs w:val="22"/>
          <w:lang w:val="ru-RU"/>
        </w:rPr>
        <w:t>և</w:t>
      </w:r>
      <w:r w:rsidR="0018138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18138F"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="0018138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18138F" w:rsidRPr="00AD4176">
        <w:rPr>
          <w:rFonts w:ascii="Sylfaen" w:hAnsi="Sylfaen"/>
          <w:sz w:val="22"/>
          <w:szCs w:val="22"/>
          <w:lang w:val="ru-RU"/>
        </w:rPr>
        <w:t>աշխատանքային</w:t>
      </w:r>
      <w:proofErr w:type="spellEnd"/>
      <w:r w:rsidR="0018138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18138F" w:rsidRPr="00AD4176">
        <w:rPr>
          <w:rFonts w:ascii="Sylfaen" w:hAnsi="Sylfaen"/>
          <w:sz w:val="22"/>
          <w:szCs w:val="22"/>
          <w:lang w:val="ru-RU"/>
        </w:rPr>
        <w:t>պայմանագրին</w:t>
      </w:r>
      <w:proofErr w:type="spellEnd"/>
      <w:r w:rsidR="0018138F" w:rsidRPr="00AD4176">
        <w:rPr>
          <w:rFonts w:ascii="Sylfaen" w:hAnsi="Sylfaen"/>
          <w:sz w:val="22"/>
          <w:szCs w:val="22"/>
        </w:rPr>
        <w:t>,</w:t>
      </w:r>
    </w:p>
    <w:p w:rsidR="0018138F" w:rsidRPr="00AD4176" w:rsidRDefault="0018138F" w:rsidP="00722AB0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բ</w:t>
      </w:r>
      <w:r w:rsidRPr="00AD4176">
        <w:rPr>
          <w:rFonts w:ascii="Sylfaen" w:hAnsi="Sylfaen"/>
          <w:sz w:val="22"/>
          <w:szCs w:val="22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չընդունել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որոշակի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ձևով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չգործելու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հրահանգ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անձից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բացառությամբ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վերադասի</w:t>
      </w:r>
      <w:proofErr w:type="spellEnd"/>
      <w:r w:rsidR="00C466F5" w:rsidRPr="00AD4176">
        <w:rPr>
          <w:rFonts w:ascii="Sylfaen" w:hAnsi="Sylfaen"/>
          <w:sz w:val="22"/>
          <w:szCs w:val="22"/>
        </w:rPr>
        <w:t>,</w:t>
      </w:r>
    </w:p>
    <w:p w:rsidR="00C466F5" w:rsidRPr="00AD4176" w:rsidRDefault="00C466F5" w:rsidP="00722AB0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գ</w:t>
      </w:r>
      <w:r w:rsidRPr="00AD4176">
        <w:rPr>
          <w:rFonts w:ascii="Sylfaen" w:hAnsi="Sylfaen"/>
          <w:sz w:val="22"/>
          <w:szCs w:val="22"/>
        </w:rPr>
        <w:t>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կադրերի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բաժինների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թվում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նշանակման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առաջխաղացման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/,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ֆինանսական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պայմանագրային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հարցերում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ընտանիքի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անմիջական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անդամի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առկայության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դեպքում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գրավոր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հայտնել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տնօրենին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C466F5" w:rsidRPr="00AD4176" w:rsidRDefault="00C466F5" w:rsidP="00722AB0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դ</w:t>
      </w:r>
      <w:r w:rsidRPr="00AD4176">
        <w:rPr>
          <w:rFonts w:ascii="Sylfaen" w:hAnsi="Sylfaen"/>
          <w:sz w:val="22"/>
          <w:szCs w:val="22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չպահանջել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չընդունել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կաշառք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ֆինանսական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միջոց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չփորձել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ստանալ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ընդունել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օգուտ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ազդեցություն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վրա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ընթացքում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C466F5" w:rsidRPr="00AD4176" w:rsidRDefault="00C466F5" w:rsidP="00722AB0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ե</w:t>
      </w:r>
      <w:r w:rsidRPr="00AD4176">
        <w:rPr>
          <w:rFonts w:ascii="Sylfaen" w:hAnsi="Sylfaen"/>
          <w:sz w:val="22"/>
          <w:szCs w:val="22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անմիջապես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հայտնել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կաշառելու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օգուտ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առաջարկելու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փորձի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կառավարման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ղեկավարին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C466F5" w:rsidRPr="00AD4176" w:rsidRDefault="009F4DE3" w:rsidP="00722AB0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զ/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չվատնել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ռեսուրսները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սխալ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չօգտագործել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տնօրինության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տակ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գտնվող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առևտրային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տեղեկությունները</w:t>
      </w:r>
      <w:proofErr w:type="spellEnd"/>
      <w:r w:rsidR="00C466F5" w:rsidRPr="00AD4176">
        <w:rPr>
          <w:rFonts w:ascii="Sylfaen" w:hAnsi="Sylfaen"/>
          <w:sz w:val="22"/>
          <w:szCs w:val="22"/>
          <w:lang w:val="ru-RU"/>
        </w:rPr>
        <w:t>՝</w:t>
      </w:r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անձի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համար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շահ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ստանալու</w:t>
      </w:r>
      <w:proofErr w:type="spellEnd"/>
      <w:r w:rsidR="00C466F5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466F5" w:rsidRPr="00AD4176">
        <w:rPr>
          <w:rFonts w:ascii="Sylfaen" w:hAnsi="Sylfaen"/>
          <w:sz w:val="22"/>
          <w:szCs w:val="22"/>
          <w:lang w:val="ru-RU"/>
        </w:rPr>
        <w:t>նպատակով</w:t>
      </w:r>
      <w:proofErr w:type="spellEnd"/>
      <w:r w:rsidR="00C466F5" w:rsidRPr="00AD4176">
        <w:rPr>
          <w:rFonts w:ascii="Sylfaen" w:hAnsi="Sylfaen"/>
          <w:sz w:val="22"/>
          <w:szCs w:val="22"/>
        </w:rPr>
        <w:t>,</w:t>
      </w:r>
    </w:p>
    <w:p w:rsidR="00C466F5" w:rsidRPr="00AD4176" w:rsidRDefault="00C466F5" w:rsidP="00722AB0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lastRenderedPageBreak/>
        <w:t>է</w:t>
      </w:r>
      <w:r w:rsidRPr="00AD4176">
        <w:rPr>
          <w:rFonts w:ascii="Sylfaen" w:hAnsi="Sylfaen"/>
          <w:sz w:val="22"/>
          <w:szCs w:val="22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ապահովել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իրավասության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ներքո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գտնվող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անձինք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իրազեկ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լինեն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օրենսդրությանն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դրանք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չպահպանելու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հետևանքներին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նպաստել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պահպանմանը</w:t>
      </w:r>
      <w:proofErr w:type="spellEnd"/>
      <w:r w:rsidR="00F74A88" w:rsidRPr="00AD4176">
        <w:rPr>
          <w:rFonts w:ascii="Sylfaen" w:hAnsi="Sylfaen"/>
          <w:sz w:val="22"/>
          <w:szCs w:val="22"/>
        </w:rPr>
        <w:t>:</w:t>
      </w:r>
    </w:p>
    <w:p w:rsidR="00F74A88" w:rsidRPr="00AD4176" w:rsidRDefault="00F74A88" w:rsidP="00722AB0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</w:rPr>
      </w:pPr>
    </w:p>
    <w:p w:rsidR="00F74A88" w:rsidRPr="00AD4176" w:rsidRDefault="00F74A88" w:rsidP="00722AB0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տույժեր</w:t>
      </w:r>
      <w:proofErr w:type="spellEnd"/>
    </w:p>
    <w:p w:rsidR="00F74A88" w:rsidRPr="00AD4176" w:rsidRDefault="00F74A88" w:rsidP="00722AB0">
      <w:pPr>
        <w:pStyle w:val="a5"/>
        <w:spacing w:line="276" w:lineRule="auto"/>
        <w:ind w:left="1080"/>
        <w:jc w:val="both"/>
        <w:rPr>
          <w:rFonts w:ascii="Sylfaen" w:hAnsi="Sylfaen"/>
          <w:sz w:val="22"/>
          <w:szCs w:val="22"/>
        </w:rPr>
      </w:pPr>
    </w:p>
    <w:p w:rsidR="00536CB2" w:rsidRPr="00AD4176" w:rsidRDefault="00536CB2" w:rsidP="00EE4B5C">
      <w:pPr>
        <w:pStyle w:val="a5"/>
        <w:spacing w:line="276" w:lineRule="auto"/>
        <w:ind w:left="0"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Կարգապահակ</w:t>
      </w:r>
      <w:proofErr w:type="spellEnd"/>
      <w:r w:rsidR="009F4DE3">
        <w:rPr>
          <w:rFonts w:ascii="Sylfaen" w:hAnsi="Sylfaen"/>
          <w:sz w:val="22"/>
          <w:szCs w:val="22"/>
        </w:rPr>
        <w:t>ա</w:t>
      </w:r>
      <w:r w:rsidRPr="00AD4176">
        <w:rPr>
          <w:rFonts w:ascii="Sylfaen" w:hAnsi="Sylfaen"/>
          <w:sz w:val="22"/>
          <w:szCs w:val="22"/>
          <w:lang w:val="ru-RU"/>
        </w:rPr>
        <w:t>ն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տույժերը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հիմնվեն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արդարության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գաղտնիության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պատշաճ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ծանուցման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վրա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օրենսդրության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պահանջներին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EE4B5C" w:rsidRPr="00AD4176" w:rsidRDefault="00EE4B5C" w:rsidP="00BE0EA7">
      <w:pPr>
        <w:pStyle w:val="a5"/>
        <w:spacing w:line="276" w:lineRule="auto"/>
        <w:ind w:left="0"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տույժի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կիրառման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դեպքում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հաշվի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առնվեն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ծանրությունը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դրա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հետևանքները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աշխատողի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մեղքը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կատարման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հանգամանքները</w:t>
      </w:r>
      <w:proofErr w:type="spellEnd"/>
      <w:r w:rsidR="00BE0EA7" w:rsidRPr="00AD4176">
        <w:rPr>
          <w:rFonts w:ascii="Sylfaen" w:hAnsi="Sylfaen"/>
          <w:sz w:val="22"/>
          <w:szCs w:val="22"/>
        </w:rPr>
        <w:t xml:space="preserve"> </w:t>
      </w:r>
      <w:r w:rsidR="00BE0EA7" w:rsidRPr="00AD4176">
        <w:rPr>
          <w:rFonts w:ascii="Sylfaen" w:hAnsi="Sylfaen"/>
          <w:sz w:val="22"/>
          <w:szCs w:val="22"/>
          <w:lang w:val="ru-RU"/>
        </w:rPr>
        <w:t>և</w:t>
      </w:r>
      <w:r w:rsidR="00BE0EA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BE0EA7" w:rsidRPr="00AD4176">
        <w:rPr>
          <w:rFonts w:ascii="Sylfaen" w:hAnsi="Sylfaen"/>
          <w:sz w:val="22"/>
          <w:szCs w:val="22"/>
          <w:lang w:val="ru-RU"/>
        </w:rPr>
        <w:t>աշխատողի</w:t>
      </w:r>
      <w:proofErr w:type="spellEnd"/>
      <w:r w:rsidR="00BE0EA7" w:rsidRPr="00AD4176">
        <w:rPr>
          <w:rFonts w:ascii="Sylfaen" w:hAnsi="Sylfaen"/>
          <w:sz w:val="22"/>
          <w:szCs w:val="22"/>
          <w:lang w:val="ru-RU"/>
        </w:rPr>
        <w:t>՝</w:t>
      </w:r>
      <w:r w:rsidR="00BE0EA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BE0EA7" w:rsidRPr="00AD4176">
        <w:rPr>
          <w:rFonts w:ascii="Sylfaen" w:hAnsi="Sylfaen"/>
          <w:sz w:val="22"/>
          <w:szCs w:val="22"/>
          <w:lang w:val="ru-RU"/>
        </w:rPr>
        <w:t>նախկինում</w:t>
      </w:r>
      <w:proofErr w:type="spellEnd"/>
      <w:r w:rsidR="00BE0EA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BE0EA7" w:rsidRPr="00AD4176">
        <w:rPr>
          <w:rFonts w:ascii="Sylfaen" w:hAnsi="Sylfaen"/>
          <w:sz w:val="22"/>
          <w:szCs w:val="22"/>
          <w:lang w:val="ru-RU"/>
        </w:rPr>
        <w:t>կատարած</w:t>
      </w:r>
      <w:proofErr w:type="spellEnd"/>
      <w:r w:rsidR="00BE0EA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BE0EA7" w:rsidRPr="00AD4176">
        <w:rPr>
          <w:rFonts w:ascii="Sylfaen" w:hAnsi="Sylfaen"/>
          <w:sz w:val="22"/>
          <w:szCs w:val="22"/>
          <w:lang w:val="ru-RU"/>
        </w:rPr>
        <w:t>աշխատանք</w:t>
      </w:r>
      <w:r w:rsidR="003D7C66" w:rsidRPr="00AD4176">
        <w:rPr>
          <w:rFonts w:ascii="Sylfaen" w:hAnsi="Sylfaen"/>
          <w:sz w:val="22"/>
          <w:szCs w:val="22"/>
          <w:lang w:val="ru-RU"/>
        </w:rPr>
        <w:t>ը</w:t>
      </w:r>
      <w:proofErr w:type="spellEnd"/>
      <w:r w:rsidR="00BE0EA7" w:rsidRPr="00AD4176">
        <w:rPr>
          <w:rFonts w:ascii="Sylfaen" w:hAnsi="Sylfaen"/>
          <w:sz w:val="22"/>
          <w:szCs w:val="22"/>
        </w:rPr>
        <w:t>:</w:t>
      </w:r>
    </w:p>
    <w:p w:rsidR="00BE0EA7" w:rsidRPr="00AD4176" w:rsidRDefault="00BE0EA7" w:rsidP="00BE0EA7">
      <w:pPr>
        <w:pStyle w:val="a5"/>
        <w:numPr>
          <w:ilvl w:val="0"/>
          <w:numId w:val="7"/>
        </w:numPr>
        <w:spacing w:line="276" w:lineRule="auto"/>
        <w:ind w:left="709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Կառավարման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ղեկավարների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բողոքները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ներկայացնել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գրավոր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վերադասին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BE0EA7" w:rsidRPr="00AD4176" w:rsidRDefault="00BE0EA7" w:rsidP="00BE0EA7">
      <w:pPr>
        <w:pStyle w:val="a5"/>
        <w:numPr>
          <w:ilvl w:val="0"/>
          <w:numId w:val="7"/>
        </w:numPr>
        <w:spacing w:line="276" w:lineRule="auto"/>
        <w:ind w:left="709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Իրավասու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բաժինը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թե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արդյոք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բողոքում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ներկայացված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փաստի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վերաբերյալ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ողջամիտ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հիմքեր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արդյոք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ենթադրյալ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համարվող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փաստերը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հանդիսանում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խախտումներ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արդյոք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տվյալ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բաժինն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իրավասու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քննել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դեպքը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BE0EA7" w:rsidRPr="00AD4176" w:rsidRDefault="00BE0EA7" w:rsidP="003D7C66">
      <w:pPr>
        <w:spacing w:line="276" w:lineRule="auto"/>
        <w:ind w:firstLine="349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Կիրառվող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տույժերը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օրենսդրությանը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r w:rsidRPr="00AD4176">
        <w:rPr>
          <w:rFonts w:ascii="Sylfaen" w:hAnsi="Sylfaen"/>
          <w:sz w:val="22"/>
          <w:szCs w:val="22"/>
          <w:lang w:val="ru-RU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r w:rsidRPr="00AD4176">
        <w:rPr>
          <w:rFonts w:ascii="Sylfaen" w:hAnsi="Sylfaen"/>
          <w:sz w:val="22"/>
          <w:szCs w:val="22"/>
          <w:lang w:val="ru-RU"/>
        </w:rPr>
        <w:t>ի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ներքին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քաղաքականություններին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կանոնակարգերին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նախազգուշացում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նկատողություն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լիազորությունների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կասեցում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հեռացում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BE0EA7" w:rsidRPr="00AD4176" w:rsidRDefault="00BE0EA7" w:rsidP="00BE0EA7">
      <w:pPr>
        <w:pStyle w:val="a5"/>
        <w:spacing w:line="276" w:lineRule="auto"/>
        <w:ind w:left="0" w:firstLine="720"/>
        <w:jc w:val="both"/>
        <w:rPr>
          <w:rFonts w:ascii="Sylfaen" w:hAnsi="Sylfaen"/>
          <w:sz w:val="22"/>
          <w:szCs w:val="22"/>
        </w:rPr>
      </w:pPr>
    </w:p>
    <w:p w:rsidR="003D7C66" w:rsidRPr="00AD4176" w:rsidRDefault="003D7C66" w:rsidP="00BE0EA7">
      <w:pPr>
        <w:pStyle w:val="a5"/>
        <w:spacing w:line="276" w:lineRule="auto"/>
        <w:ind w:left="0" w:firstLine="720"/>
        <w:jc w:val="both"/>
        <w:rPr>
          <w:rFonts w:ascii="Sylfaen" w:hAnsi="Sylfaen"/>
          <w:b/>
          <w:sz w:val="22"/>
          <w:szCs w:val="22"/>
        </w:rPr>
      </w:pPr>
    </w:p>
    <w:p w:rsidR="003D7C66" w:rsidRPr="00AD4176" w:rsidRDefault="003D7C66" w:rsidP="003D7C66">
      <w:pPr>
        <w:pStyle w:val="a5"/>
        <w:spacing w:line="276" w:lineRule="auto"/>
        <w:ind w:left="0" w:firstLine="720"/>
        <w:jc w:val="center"/>
        <w:rPr>
          <w:rFonts w:ascii="Sylfaen" w:hAnsi="Sylfaen"/>
          <w:b/>
          <w:sz w:val="22"/>
          <w:szCs w:val="22"/>
        </w:rPr>
      </w:pPr>
      <w:r w:rsidRPr="00AD4176">
        <w:rPr>
          <w:rFonts w:ascii="Sylfaen" w:hAnsi="Sylfaen"/>
          <w:b/>
          <w:sz w:val="22"/>
          <w:szCs w:val="22"/>
          <w:lang w:val="ru-RU"/>
        </w:rPr>
        <w:t>ՄԵՀՐԱԲՅԱՆԻ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ԱՆՎԱՆ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ԲԺՇԿԱԿԱՆ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ՔՈԼԵՋԻ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ԱԿԱԴԵՄԻԱԿԱՆ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ԱՇԽԱՏԱԿԱԶՄԻ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ՀԱՄԱՐ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ԷԹԻԿԱՅԻ</w:t>
      </w:r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b/>
          <w:sz w:val="22"/>
          <w:szCs w:val="22"/>
          <w:lang w:val="ru-RU"/>
        </w:rPr>
        <w:t>ԿԱՆՈՆԱԳԻՐՔ</w:t>
      </w:r>
    </w:p>
    <w:p w:rsidR="003D7C66" w:rsidRPr="00AD4176" w:rsidRDefault="003D7C66" w:rsidP="003D7C66">
      <w:pPr>
        <w:pStyle w:val="a5"/>
        <w:spacing w:line="276" w:lineRule="auto"/>
        <w:ind w:left="0" w:firstLine="720"/>
        <w:jc w:val="center"/>
        <w:rPr>
          <w:rFonts w:ascii="Sylfaen" w:hAnsi="Sylfaen"/>
          <w:sz w:val="22"/>
          <w:szCs w:val="22"/>
        </w:rPr>
      </w:pPr>
    </w:p>
    <w:p w:rsidR="003D7C66" w:rsidRPr="00AD4176" w:rsidRDefault="00B93393" w:rsidP="003D7C66">
      <w:pPr>
        <w:pStyle w:val="a5"/>
        <w:spacing w:line="276" w:lineRule="auto"/>
        <w:ind w:left="0" w:firstLine="720"/>
        <w:rPr>
          <w:rFonts w:ascii="Sylfaen" w:hAnsi="Sylfaen"/>
          <w:b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Սկզբունքները</w:t>
      </w:r>
      <w:proofErr w:type="spellEnd"/>
    </w:p>
    <w:p w:rsidR="007E2A2D" w:rsidRPr="00AD4176" w:rsidRDefault="007E2A2D" w:rsidP="003D7C66">
      <w:pPr>
        <w:pStyle w:val="a5"/>
        <w:spacing w:line="276" w:lineRule="auto"/>
        <w:ind w:left="0" w:firstLine="720"/>
        <w:rPr>
          <w:rFonts w:ascii="Sylfaen" w:hAnsi="Sylfaen"/>
          <w:sz w:val="22"/>
          <w:szCs w:val="22"/>
          <w:lang w:val="ru-RU"/>
        </w:rPr>
      </w:pPr>
    </w:p>
    <w:p w:rsidR="00B93393" w:rsidRPr="00AD4176" w:rsidRDefault="00B93393" w:rsidP="00B93393">
      <w:pPr>
        <w:pStyle w:val="a5"/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ՀՀ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օրենսդրության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պահանջներին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նշանակված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ընտրված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անդամների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վարքագիծը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վարվեցողուտթյան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ընդհանուր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B93393" w:rsidRPr="00AD4176" w:rsidRDefault="00B93393" w:rsidP="00B93393">
      <w:pPr>
        <w:pStyle w:val="a5"/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կիրառելի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լինեն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նկատմամբ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.</w:t>
      </w:r>
    </w:p>
    <w:p w:rsidR="00B93393" w:rsidRPr="009F4DE3" w:rsidRDefault="00B93393" w:rsidP="00B93393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  <w:lang w:val="ru-RU"/>
        </w:rPr>
        <w:t>ա/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կառավարման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մարմնի</w:t>
      </w:r>
      <w:proofErr w:type="spellEnd"/>
      <w:r w:rsidR="009F4DE3">
        <w:rPr>
          <w:rFonts w:ascii="Sylfaen" w:hAnsi="Sylfaen"/>
          <w:sz w:val="22"/>
          <w:szCs w:val="22"/>
        </w:rPr>
        <w:t>,</w:t>
      </w:r>
    </w:p>
    <w:p w:rsidR="00B93393" w:rsidRPr="00AD4176" w:rsidRDefault="00B93393" w:rsidP="00B93393">
      <w:pPr>
        <w:pStyle w:val="a5"/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>բ/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ղեկավար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բաժինների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B93393" w:rsidRPr="00AD4176" w:rsidRDefault="007E2A2D" w:rsidP="00B93393">
      <w:pPr>
        <w:pStyle w:val="a5"/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>գ/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օժանդակ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աշխատակազմի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>,</w:t>
      </w:r>
    </w:p>
    <w:p w:rsidR="00B93393" w:rsidRPr="00AD4176" w:rsidRDefault="007E2A2D" w:rsidP="00B93393">
      <w:pPr>
        <w:pStyle w:val="a5"/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>դ/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ուսանողների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սովորողների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>,</w:t>
      </w:r>
    </w:p>
    <w:p w:rsidR="00B93393" w:rsidRPr="00AD4176" w:rsidRDefault="007E2A2D" w:rsidP="00B93393">
      <w:pPr>
        <w:pStyle w:val="a5"/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>ե/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պայմանագրային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հարաբերության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մեջ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գտնվող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գործունեության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հետ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կապված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հետաքրքրություն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ունեցող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անձանց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խմբերի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հետ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B93393" w:rsidRPr="00AD4176">
        <w:rPr>
          <w:rFonts w:ascii="Sylfaen" w:hAnsi="Sylfaen"/>
          <w:sz w:val="22"/>
          <w:szCs w:val="22"/>
          <w:lang w:val="ru-RU"/>
        </w:rPr>
        <w:t>հարաբերություններում</w:t>
      </w:r>
      <w:proofErr w:type="spellEnd"/>
      <w:r w:rsidR="00B93393" w:rsidRPr="00AD4176">
        <w:rPr>
          <w:rFonts w:ascii="Sylfaen" w:hAnsi="Sylfaen"/>
          <w:sz w:val="22"/>
          <w:szCs w:val="22"/>
          <w:lang w:val="ru-RU"/>
        </w:rPr>
        <w:t>:</w:t>
      </w:r>
    </w:p>
    <w:p w:rsidR="009F4DE3" w:rsidRDefault="009F4DE3" w:rsidP="00B93393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9F4DE3" w:rsidRDefault="009F4DE3" w:rsidP="00B93393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7E2A2D" w:rsidRPr="009F4DE3" w:rsidRDefault="007E2A2D" w:rsidP="00B93393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lastRenderedPageBreak/>
        <w:t>Տիպային</w:t>
      </w:r>
      <w:proofErr w:type="spellEnd"/>
      <w:r w:rsidRPr="009F4DE3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կանոնագիրք</w:t>
      </w:r>
      <w:proofErr w:type="spellEnd"/>
      <w:r w:rsidRPr="009F4DE3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9F4DE3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հիմնական</w:t>
      </w:r>
      <w:proofErr w:type="spellEnd"/>
      <w:r w:rsidRPr="009F4DE3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</w:t>
      </w:r>
      <w:proofErr w:type="spellEnd"/>
    </w:p>
    <w:p w:rsidR="007E2A2D" w:rsidRPr="009F4DE3" w:rsidRDefault="007E2A2D" w:rsidP="00B93393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7E2A2D" w:rsidRPr="00AD4176" w:rsidRDefault="007E2A2D" w:rsidP="007E2A2D">
      <w:pPr>
        <w:pStyle w:val="a5"/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ընդհանուր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համաձայն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ՄՈՒՀ-ը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մշակել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որոնք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կարգավորում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հետևյալ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հարցերը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.</w:t>
      </w:r>
    </w:p>
    <w:p w:rsidR="007E2A2D" w:rsidRPr="00AD4176" w:rsidRDefault="007E2A2D" w:rsidP="007E2A2D">
      <w:pPr>
        <w:pStyle w:val="a5"/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-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վարքագիծը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թվում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կարգապահությունը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տույժերը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7E2A2D" w:rsidRPr="00AD4176" w:rsidRDefault="007E2A2D" w:rsidP="007E2A2D">
      <w:pPr>
        <w:pStyle w:val="a5"/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-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նշանակումը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առաջխաղացումը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ազատումը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7E2A2D" w:rsidRPr="00AD4176" w:rsidRDefault="007E2A2D" w:rsidP="007E2A2D">
      <w:pPr>
        <w:pStyle w:val="a5"/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-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գիտական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հետազոտությունը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7E2A2D" w:rsidRPr="00AD4176" w:rsidRDefault="007E2A2D" w:rsidP="007E2A2D">
      <w:pPr>
        <w:pStyle w:val="a5"/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-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քննություններն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գնահատումը</w:t>
      </w:r>
      <w:proofErr w:type="spellEnd"/>
      <w:r w:rsidR="005330B8" w:rsidRPr="00AD4176">
        <w:rPr>
          <w:rFonts w:ascii="Sylfaen" w:hAnsi="Sylfaen"/>
          <w:sz w:val="22"/>
          <w:szCs w:val="22"/>
          <w:lang w:val="ru-RU"/>
        </w:rPr>
        <w:t>:</w:t>
      </w:r>
    </w:p>
    <w:p w:rsidR="005330B8" w:rsidRPr="00AD4176" w:rsidRDefault="005330B8" w:rsidP="00BB61E7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Այս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առնվազն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հստակ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ներառեն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օրենսդրության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համաձայն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նախատեսեն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սանկցիաներ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դրանք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չպահպանելու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7E2A2D" w:rsidRPr="00AD4176" w:rsidRDefault="007E2A2D" w:rsidP="007E2A2D">
      <w:pPr>
        <w:pStyle w:val="a5"/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</w:p>
    <w:p w:rsidR="00E05422" w:rsidRPr="00E1274D" w:rsidRDefault="00E05422" w:rsidP="007E2A2D">
      <w:pPr>
        <w:pStyle w:val="a5"/>
        <w:spacing w:line="276" w:lineRule="auto"/>
        <w:jc w:val="both"/>
        <w:rPr>
          <w:rFonts w:ascii="Sylfaen" w:hAnsi="Sylfaen"/>
          <w:b/>
          <w:sz w:val="22"/>
          <w:szCs w:val="22"/>
          <w:lang w:val="ru-RU"/>
        </w:rPr>
      </w:pPr>
      <w:r w:rsidRPr="00E1274D">
        <w:rPr>
          <w:rFonts w:ascii="Sylfaen" w:hAnsi="Sylfaen"/>
          <w:b/>
          <w:sz w:val="22"/>
          <w:szCs w:val="22"/>
          <w:lang w:val="ru-RU"/>
        </w:rPr>
        <w:t xml:space="preserve">ՄՈՒՀ-ի </w:t>
      </w:r>
      <w:proofErr w:type="spellStart"/>
      <w:r w:rsidRPr="00E1274D">
        <w:rPr>
          <w:rFonts w:ascii="Sylfaen" w:hAnsi="Sylfaen"/>
          <w:b/>
          <w:sz w:val="22"/>
          <w:szCs w:val="22"/>
          <w:lang w:val="ru-RU"/>
        </w:rPr>
        <w:t>ակադեմիական</w:t>
      </w:r>
      <w:proofErr w:type="spellEnd"/>
      <w:r w:rsidRPr="00E1274D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E1274D">
        <w:rPr>
          <w:rFonts w:ascii="Sylfaen" w:hAnsi="Sylfaen"/>
          <w:b/>
          <w:sz w:val="22"/>
          <w:szCs w:val="22"/>
          <w:lang w:val="ru-RU"/>
        </w:rPr>
        <w:t>աշխատակազմի</w:t>
      </w:r>
      <w:proofErr w:type="spellEnd"/>
      <w:r w:rsidRPr="00E1274D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E1274D">
        <w:rPr>
          <w:rFonts w:ascii="Sylfaen" w:hAnsi="Sylfaen"/>
          <w:b/>
          <w:sz w:val="22"/>
          <w:szCs w:val="22"/>
          <w:lang w:val="ru-RU"/>
        </w:rPr>
        <w:t>իրավունքները</w:t>
      </w:r>
      <w:proofErr w:type="spellEnd"/>
      <w:r w:rsidRPr="00E1274D">
        <w:rPr>
          <w:rFonts w:ascii="Sylfaen" w:hAnsi="Sylfaen"/>
          <w:b/>
          <w:sz w:val="22"/>
          <w:szCs w:val="22"/>
          <w:lang w:val="ru-RU"/>
        </w:rPr>
        <w:t xml:space="preserve"> և </w:t>
      </w:r>
      <w:proofErr w:type="spellStart"/>
      <w:r w:rsidRPr="00E1274D">
        <w:rPr>
          <w:rFonts w:ascii="Sylfaen" w:hAnsi="Sylfaen"/>
          <w:b/>
          <w:sz w:val="22"/>
          <w:szCs w:val="22"/>
          <w:lang w:val="ru-RU"/>
        </w:rPr>
        <w:t>պարտականությունները</w:t>
      </w:r>
      <w:proofErr w:type="spellEnd"/>
    </w:p>
    <w:p w:rsidR="00E05422" w:rsidRPr="00AD4176" w:rsidRDefault="00E05422" w:rsidP="00E05422">
      <w:p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</w:p>
    <w:p w:rsidR="00E05422" w:rsidRPr="00E1274D" w:rsidRDefault="00E05422" w:rsidP="00E05422">
      <w:pPr>
        <w:pStyle w:val="a5"/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sz w:val="22"/>
          <w:szCs w:val="22"/>
          <w:lang w:val="ru-RU"/>
        </w:rPr>
      </w:pPr>
      <w:proofErr w:type="spellStart"/>
      <w:r w:rsidRPr="00E1274D">
        <w:rPr>
          <w:rFonts w:ascii="Sylfaen" w:hAnsi="Sylfaen"/>
          <w:b/>
          <w:sz w:val="22"/>
          <w:szCs w:val="22"/>
          <w:lang w:val="ru-RU"/>
        </w:rPr>
        <w:t>Իրավունքները</w:t>
      </w:r>
      <w:proofErr w:type="spellEnd"/>
      <w:r w:rsidRPr="00E1274D">
        <w:rPr>
          <w:rFonts w:ascii="Sylfaen" w:hAnsi="Sylfaen"/>
          <w:b/>
          <w:sz w:val="22"/>
          <w:szCs w:val="22"/>
          <w:lang w:val="ru-RU"/>
        </w:rPr>
        <w:t>՝</w:t>
      </w:r>
    </w:p>
    <w:p w:rsidR="00E05422" w:rsidRPr="00AD4176" w:rsidRDefault="00E05422" w:rsidP="000A7B88">
      <w:pPr>
        <w:pStyle w:val="a5"/>
        <w:numPr>
          <w:ilvl w:val="0"/>
          <w:numId w:val="9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արտահայտվելու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տեղեկություն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ստանալու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ազատության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իրավունքը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E05422" w:rsidRPr="00AD4176" w:rsidRDefault="00E05422" w:rsidP="000A7B88">
      <w:pPr>
        <w:pStyle w:val="a5"/>
        <w:numPr>
          <w:ilvl w:val="0"/>
          <w:numId w:val="9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գնահատվել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որպես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գիտնական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դասավանդող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ելնելով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մտավոր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մասնագիտական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չափանիշներից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ոչ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թե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քաղաքական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կրոնական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հայացքներից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նախապատվության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հանգամանքից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E05422" w:rsidRPr="00AD4176" w:rsidRDefault="00E05422" w:rsidP="000A7B88">
      <w:pPr>
        <w:pStyle w:val="a5"/>
        <w:numPr>
          <w:ilvl w:val="0"/>
          <w:numId w:val="9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կողմից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դասավանդվող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դասընթացների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բովանդակությունը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ուսումնական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պլանի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պահանջներին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E05422" w:rsidRPr="00AD4176" w:rsidRDefault="005B6131" w:rsidP="000A7B88">
      <w:pPr>
        <w:pStyle w:val="a5"/>
        <w:numPr>
          <w:ilvl w:val="0"/>
          <w:numId w:val="9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գնահատել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կատարողականը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ձեռքբերումները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գնահատման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քաղաքականությունների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նախապես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սահմանված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գնահատման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չափանիշների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վրա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5B6131" w:rsidRPr="00AD4176" w:rsidRDefault="005B6131" w:rsidP="000A7B88">
      <w:pPr>
        <w:pStyle w:val="a5"/>
        <w:numPr>
          <w:ilvl w:val="0"/>
          <w:numId w:val="9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չընդունել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որոշակի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ձևով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չգործելու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հրահանգ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անձից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բացառությամբ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վերադասի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քաղաքական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կուսակցությունից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արհմիությունից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կրոնական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խմբից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բացառությամբ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օրենսդրությամբ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r w:rsidR="009F4DE3">
        <w:rPr>
          <w:rFonts w:ascii="Sylfaen" w:hAnsi="Sylfaen"/>
          <w:sz w:val="22"/>
          <w:szCs w:val="22"/>
        </w:rPr>
        <w:t>ն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ախատեսված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D73990" w:rsidRPr="00AD4176">
        <w:rPr>
          <w:rFonts w:ascii="Sylfaen" w:hAnsi="Sylfaen"/>
          <w:sz w:val="22"/>
          <w:szCs w:val="22"/>
          <w:lang w:val="ru-RU"/>
        </w:rPr>
        <w:t>դեպքերի</w:t>
      </w:r>
      <w:proofErr w:type="spellEnd"/>
      <w:r w:rsidR="00D73990" w:rsidRPr="00AD4176">
        <w:rPr>
          <w:rFonts w:ascii="Sylfaen" w:hAnsi="Sylfaen"/>
          <w:sz w:val="22"/>
          <w:szCs w:val="22"/>
          <w:lang w:val="ru-RU"/>
        </w:rPr>
        <w:t>,</w:t>
      </w:r>
    </w:p>
    <w:p w:rsidR="00D73990" w:rsidRPr="00AD4176" w:rsidRDefault="00D73990" w:rsidP="000A7B88">
      <w:pPr>
        <w:pStyle w:val="a5"/>
        <w:numPr>
          <w:ilvl w:val="0"/>
          <w:numId w:val="9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հայտնել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օրենսդրության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ենթարյալ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մարմնին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անբարենպաստ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0A7B88" w:rsidRPr="00AD4176">
        <w:rPr>
          <w:rFonts w:ascii="Sylfaen" w:hAnsi="Sylfaen"/>
          <w:sz w:val="22"/>
          <w:szCs w:val="22"/>
          <w:lang w:val="ru-RU"/>
        </w:rPr>
        <w:t>հ</w:t>
      </w:r>
      <w:r w:rsidRPr="00AD4176">
        <w:rPr>
          <w:rFonts w:ascii="Sylfaen" w:hAnsi="Sylfaen"/>
          <w:sz w:val="22"/>
          <w:szCs w:val="22"/>
          <w:lang w:val="ru-RU"/>
        </w:rPr>
        <w:t>ետևանքներ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առաջանալու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մտավախության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0A7B88" w:rsidRPr="00AD4176" w:rsidRDefault="000A7B88" w:rsidP="000A7B88">
      <w:pPr>
        <w:pStyle w:val="a5"/>
        <w:spacing w:line="276" w:lineRule="auto"/>
        <w:ind w:left="1440"/>
        <w:jc w:val="both"/>
        <w:rPr>
          <w:rFonts w:ascii="Sylfaen" w:hAnsi="Sylfaen"/>
          <w:sz w:val="22"/>
          <w:szCs w:val="22"/>
          <w:lang w:val="ru-RU"/>
        </w:rPr>
      </w:pPr>
    </w:p>
    <w:p w:rsidR="000A7B88" w:rsidRPr="00E1274D" w:rsidRDefault="000A7B88" w:rsidP="000A7B88">
      <w:pPr>
        <w:pStyle w:val="a5"/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sz w:val="22"/>
          <w:szCs w:val="22"/>
          <w:lang w:val="ru-RU"/>
        </w:rPr>
      </w:pPr>
      <w:proofErr w:type="spellStart"/>
      <w:r w:rsidRPr="00E1274D">
        <w:rPr>
          <w:rFonts w:ascii="Sylfaen" w:hAnsi="Sylfaen"/>
          <w:b/>
          <w:sz w:val="22"/>
          <w:szCs w:val="22"/>
          <w:lang w:val="ru-RU"/>
        </w:rPr>
        <w:t>Պարտավոր</w:t>
      </w:r>
      <w:proofErr w:type="spellEnd"/>
      <w:r w:rsidRPr="00E1274D">
        <w:rPr>
          <w:rFonts w:ascii="Sylfaen" w:hAnsi="Sylfaen"/>
          <w:b/>
          <w:sz w:val="22"/>
          <w:szCs w:val="22"/>
          <w:lang w:val="ru-RU"/>
        </w:rPr>
        <w:t xml:space="preserve"> է՝</w:t>
      </w:r>
    </w:p>
    <w:p w:rsidR="000A7B88" w:rsidRPr="00AD4176" w:rsidRDefault="000A7B88" w:rsidP="000A7B88">
      <w:pPr>
        <w:pStyle w:val="a5"/>
        <w:numPr>
          <w:ilvl w:val="0"/>
          <w:numId w:val="10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դա</w:t>
      </w:r>
      <w:r w:rsidR="009F4DE3">
        <w:rPr>
          <w:rFonts w:ascii="Sylfaen" w:hAnsi="Sylfaen"/>
          <w:sz w:val="22"/>
          <w:szCs w:val="22"/>
        </w:rPr>
        <w:t>սե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լ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սեփական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շահերից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չձգտել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շահույթ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ստանալ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օգտագործելով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պաշտոնը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օրենսդրությանը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հակառակ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0A7B88" w:rsidRPr="00AD4176" w:rsidRDefault="000A7B88" w:rsidP="000A7B88">
      <w:pPr>
        <w:pStyle w:val="a5"/>
        <w:numPr>
          <w:ilvl w:val="0"/>
          <w:numId w:val="10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ներսում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դրանից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դուրս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խմբից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չպահանջել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չընդունել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կաշառք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անօրինական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ֆինանսական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միջոց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չփորձել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ստանալ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ընդունել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օգուտ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ազդել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վրա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ընթացքում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կանոններով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նախատեսված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մարմնին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անմիջապես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հայտնել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կաշառելու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առաջարկելու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փորձի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0A7B88" w:rsidRPr="00AD4176" w:rsidRDefault="000A7B88" w:rsidP="000A7B88">
      <w:pPr>
        <w:pStyle w:val="a5"/>
        <w:numPr>
          <w:ilvl w:val="0"/>
          <w:numId w:val="10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կադրերին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վերաբեր</w:t>
      </w:r>
      <w:r w:rsidR="0014506C" w:rsidRPr="00AD4176">
        <w:rPr>
          <w:rFonts w:ascii="Sylfaen" w:hAnsi="Sylfaen"/>
          <w:sz w:val="22"/>
          <w:szCs w:val="22"/>
          <w:lang w:val="ru-RU"/>
        </w:rPr>
        <w:t>ող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/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թվում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աշխատակազմի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նշանակման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առաջ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խաղացման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/,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ֆինանսական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պայմանագրային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հարցերում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lastRenderedPageBreak/>
        <w:t>ընտանիքի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անմիջական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անդամի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շահի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առկայության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դեպքում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գրավոր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հայտնել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14506C" w:rsidRPr="00AD4176">
        <w:rPr>
          <w:rFonts w:ascii="Sylfaen" w:hAnsi="Sylfaen"/>
          <w:sz w:val="22"/>
          <w:szCs w:val="22"/>
          <w:lang w:val="ru-RU"/>
        </w:rPr>
        <w:t>տնօրենին</w:t>
      </w:r>
      <w:proofErr w:type="spellEnd"/>
      <w:r w:rsidR="0014506C" w:rsidRPr="00AD4176">
        <w:rPr>
          <w:rFonts w:ascii="Sylfaen" w:hAnsi="Sylfaen"/>
          <w:sz w:val="22"/>
          <w:szCs w:val="22"/>
          <w:lang w:val="ru-RU"/>
        </w:rPr>
        <w:t>,</w:t>
      </w:r>
    </w:p>
    <w:p w:rsidR="0014506C" w:rsidRPr="00AD4176" w:rsidRDefault="0014506C" w:rsidP="000A7B88">
      <w:pPr>
        <w:pStyle w:val="a5"/>
        <w:numPr>
          <w:ilvl w:val="0"/>
          <w:numId w:val="10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չվատնել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ռեսուրսները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սխալ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չօգտագործել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տնօրինության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տակ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գտնվող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առևտրային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տեղեկությունները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թվում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մտավոր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սեփականության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տեղեկությունները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խմբի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ստանալու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նպատակով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14506C" w:rsidRPr="00AD4176" w:rsidRDefault="0014506C" w:rsidP="000A7B88">
      <w:pPr>
        <w:pStyle w:val="a5"/>
        <w:numPr>
          <w:ilvl w:val="0"/>
          <w:numId w:val="10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դրսևորել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ընդհանուր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վարքագիծ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ընդունելության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գնահատման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քննության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ուսանողներին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վերաբերող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գործողությունների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առնչվող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մարմինների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նշանակման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առաջխաղացման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լիազորություններին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վերաբերող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հարցերում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մասնակցություն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ցուցաբերելու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ժամանակ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14506C" w:rsidRPr="00AD4176" w:rsidRDefault="0014506C" w:rsidP="000A7B88">
      <w:pPr>
        <w:pStyle w:val="a5"/>
        <w:numPr>
          <w:ilvl w:val="0"/>
          <w:numId w:val="10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հարգել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քոլեջի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ուսանողներին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խո</w:t>
      </w:r>
      <w:r w:rsidR="002D6761" w:rsidRPr="00AD4176">
        <w:rPr>
          <w:rFonts w:ascii="Sylfaen" w:hAnsi="Sylfaen"/>
          <w:sz w:val="22"/>
          <w:szCs w:val="22"/>
          <w:lang w:val="ru-RU"/>
        </w:rPr>
        <w:t>ւ</w:t>
      </w:r>
      <w:r w:rsidRPr="00AD4176">
        <w:rPr>
          <w:rFonts w:ascii="Sylfaen" w:hAnsi="Sylfaen"/>
          <w:sz w:val="22"/>
          <w:szCs w:val="22"/>
          <w:lang w:val="ru-RU"/>
        </w:rPr>
        <w:t>սափել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շահագործումից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հետապնդումից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նկատմամբ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խտրական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վերաբերմունքից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14506C" w:rsidRPr="00AD4176" w:rsidRDefault="0014506C" w:rsidP="000A7B88">
      <w:pPr>
        <w:pStyle w:val="a5"/>
        <w:numPr>
          <w:ilvl w:val="0"/>
          <w:numId w:val="10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հարգել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միջև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տարբերությունները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ներառյալ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բայց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չսահմանափակվելով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քաղաքական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կրոնական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համոզմունքների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կապված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կողմնորոշումները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5E0C6F" w:rsidRPr="00AD4176" w:rsidRDefault="005E0C6F" w:rsidP="000A7B88">
      <w:pPr>
        <w:pStyle w:val="a5"/>
        <w:numPr>
          <w:ilvl w:val="0"/>
          <w:numId w:val="10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պաշտպանել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ազատությունը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5E0C6F" w:rsidRPr="00AD4176" w:rsidRDefault="005E0C6F" w:rsidP="000A7B88">
      <w:pPr>
        <w:pStyle w:val="a5"/>
        <w:numPr>
          <w:ilvl w:val="0"/>
          <w:numId w:val="10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հետազոտական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գործունեության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ընթացքում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չզբաղվել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գրագողությամբ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կատարել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հղումներ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ուրիշի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չվերագրել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չկեղծել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արդյունքները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պահպանել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տվյալների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պաշտպանության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առումով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որոշակի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առարկայական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ոլորտներում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հատուկ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համաձայն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օրինակ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բժշկագիտության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սոցիոլոգիական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հ</w:t>
      </w:r>
      <w:r w:rsidR="00E1274D">
        <w:rPr>
          <w:rFonts w:ascii="Sylfaen" w:hAnsi="Sylfaen"/>
          <w:sz w:val="22"/>
          <w:szCs w:val="22"/>
        </w:rPr>
        <w:t>ե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տազոտության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2D6761" w:rsidRPr="00AD4176">
        <w:rPr>
          <w:rFonts w:ascii="Sylfaen" w:hAnsi="Sylfaen"/>
          <w:sz w:val="22"/>
          <w:szCs w:val="22"/>
          <w:lang w:val="ru-RU"/>
        </w:rPr>
        <w:t>բնագավառում</w:t>
      </w:r>
      <w:proofErr w:type="spellEnd"/>
      <w:r w:rsidR="002D6761" w:rsidRPr="00AD4176">
        <w:rPr>
          <w:rFonts w:ascii="Sylfaen" w:hAnsi="Sylfaen"/>
          <w:sz w:val="22"/>
          <w:szCs w:val="22"/>
          <w:lang w:val="ru-RU"/>
        </w:rPr>
        <w:t>/,</w:t>
      </w:r>
    </w:p>
    <w:p w:rsidR="002D6761" w:rsidRPr="00AD4176" w:rsidRDefault="002D6761" w:rsidP="002D6761">
      <w:pPr>
        <w:pStyle w:val="a5"/>
        <w:numPr>
          <w:ilvl w:val="0"/>
          <w:numId w:val="10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խտրականություն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չդրսևորել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չհետապնդել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գործընկերներին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հարգել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բազմակարծությունը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արտահայտվելու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ազատությունը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2D6761" w:rsidRPr="00AD4176" w:rsidRDefault="002D6761" w:rsidP="002D6761">
      <w:pPr>
        <w:pStyle w:val="a5"/>
        <w:numPr>
          <w:ilvl w:val="0"/>
          <w:numId w:val="10"/>
        </w:numPr>
        <w:spacing w:line="276" w:lineRule="auto"/>
        <w:ind w:left="567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ապահովել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իրավասության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ներքո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գտնվող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անձինք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իրազեկ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լինեն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օրենսդրությանը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դրանք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չպահպանելու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հետևանքներին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նպաստել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պահպանմանը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2D6761" w:rsidRPr="00AD4176" w:rsidRDefault="002D6761" w:rsidP="002D6761">
      <w:p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</w:p>
    <w:p w:rsidR="002D6761" w:rsidRPr="00AD4176" w:rsidRDefault="002D6761" w:rsidP="002D6761">
      <w:pPr>
        <w:spacing w:line="276" w:lineRule="auto"/>
        <w:jc w:val="both"/>
        <w:rPr>
          <w:rFonts w:ascii="Sylfaen" w:hAnsi="Sylfaen"/>
          <w:b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Կարգապահական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տույժեր</w:t>
      </w:r>
      <w:proofErr w:type="spellEnd"/>
    </w:p>
    <w:p w:rsidR="002D6761" w:rsidRPr="00E1274D" w:rsidRDefault="002D6761" w:rsidP="00E1274D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Կարգապահական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տույժերը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հիմնվում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արդարության</w:t>
      </w:r>
      <w:proofErr w:type="spellEnd"/>
      <w:r w:rsidRPr="00E1274D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գաղտնիության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</w:t>
      </w:r>
      <w:proofErr w:type="spellEnd"/>
      <w:r w:rsidR="00E1274D">
        <w:rPr>
          <w:rFonts w:ascii="Sylfaen" w:hAnsi="Sylfaen"/>
          <w:sz w:val="22"/>
          <w:szCs w:val="22"/>
        </w:rPr>
        <w:t>տ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շաճ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ծանուցման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սկզբունքների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վրա</w:t>
      </w:r>
      <w:proofErr w:type="spellEnd"/>
      <w:r w:rsidRPr="00E1274D">
        <w:rPr>
          <w:rFonts w:ascii="Sylfaen" w:hAnsi="Sylfaen"/>
          <w:sz w:val="22"/>
          <w:szCs w:val="22"/>
        </w:rPr>
        <w:t>:</w:t>
      </w:r>
    </w:p>
    <w:p w:rsidR="002D6761" w:rsidRPr="00AD4176" w:rsidRDefault="002D6761" w:rsidP="002D6761">
      <w:p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ա/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կողմից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վերաբերյալ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բողոքները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ներկայացնել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գրավոր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ուսումնական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բաժին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իրավասու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քննել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ենթադրվող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խախտումները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կայացնել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դրանց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վերաբերյալ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2D6761" w:rsidRPr="00AD4176" w:rsidRDefault="002D6761" w:rsidP="002D6761">
      <w:p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բ/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Իրավասու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բաժինը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թե</w:t>
      </w:r>
      <w:proofErr w:type="spellEnd"/>
    </w:p>
    <w:p w:rsidR="002D6761" w:rsidRPr="00AD4176" w:rsidRDefault="002D6761" w:rsidP="002D6761">
      <w:pPr>
        <w:pStyle w:val="a5"/>
        <w:numPr>
          <w:ilvl w:val="0"/>
          <w:numId w:val="11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արդյող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բողոքում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ներկայացված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փաստի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վերաբերյալ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ողջամիտ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հիմքեր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2D6761" w:rsidRPr="00AD4176" w:rsidRDefault="002D6761" w:rsidP="002D6761">
      <w:pPr>
        <w:pStyle w:val="a5"/>
        <w:numPr>
          <w:ilvl w:val="0"/>
          <w:numId w:val="11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արդյոք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ենթադրյալ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համարվող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փաստերը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հանդիսանում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2D6761" w:rsidRPr="00AD4176" w:rsidRDefault="002D6761" w:rsidP="002D6761">
      <w:pPr>
        <w:pStyle w:val="a5"/>
        <w:numPr>
          <w:ilvl w:val="0"/>
          <w:numId w:val="11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արդյոք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տվյալ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բաժինն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իրավասու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քննելու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դեպքը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2D6761" w:rsidRPr="00AD4176" w:rsidRDefault="002D6761" w:rsidP="002D6761">
      <w:p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</w:p>
    <w:p w:rsidR="002D6761" w:rsidRPr="00AD4176" w:rsidRDefault="002D6761" w:rsidP="002D6761">
      <w:pPr>
        <w:spacing w:line="276" w:lineRule="auto"/>
        <w:jc w:val="both"/>
        <w:rPr>
          <w:rFonts w:ascii="Sylfaen" w:hAnsi="Sylfaen"/>
          <w:b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Կիրառվող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հնարավոր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կարգապահական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տույժերն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b/>
          <w:sz w:val="22"/>
          <w:szCs w:val="22"/>
          <w:lang w:val="ru-RU"/>
        </w:rPr>
        <w:t>.</w:t>
      </w:r>
    </w:p>
    <w:p w:rsidR="002D6761" w:rsidRPr="00AD4176" w:rsidRDefault="002D6761" w:rsidP="002D6761">
      <w:pPr>
        <w:pStyle w:val="a5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նախազգուշացում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2D6761" w:rsidRPr="00AD4176" w:rsidRDefault="002D6761" w:rsidP="002D6761">
      <w:pPr>
        <w:pStyle w:val="a5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lastRenderedPageBreak/>
        <w:t>նկատողություն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2D6761" w:rsidRPr="00AD4176" w:rsidRDefault="002D6761" w:rsidP="002D6761">
      <w:pPr>
        <w:pStyle w:val="a5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խիստ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նկատողություն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2D6761" w:rsidRPr="00AD4176" w:rsidRDefault="002D6761" w:rsidP="002D6761">
      <w:pPr>
        <w:pStyle w:val="a5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լիազորությունների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կասեցում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պահպանելով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վարձատրությունը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առանց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վարձատրության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,</w:t>
      </w:r>
    </w:p>
    <w:p w:rsidR="002D6761" w:rsidRPr="00AD4176" w:rsidRDefault="002D6761" w:rsidP="002D6761">
      <w:pPr>
        <w:pStyle w:val="a5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ազատում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2D6761" w:rsidRPr="00AD4176" w:rsidRDefault="002D6761" w:rsidP="002D6761">
      <w:p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</w:p>
    <w:p w:rsidR="002D6761" w:rsidRPr="00AD4176" w:rsidRDefault="002D6761" w:rsidP="002D6761">
      <w:pPr>
        <w:spacing w:line="276" w:lineRule="auto"/>
        <w:jc w:val="both"/>
        <w:rPr>
          <w:rFonts w:ascii="Sylfaen" w:hAnsi="Sylfaen"/>
          <w:b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lang w:val="ru-RU"/>
        </w:rPr>
        <w:t>Բողոքարկումը</w:t>
      </w:r>
      <w:proofErr w:type="spellEnd"/>
    </w:p>
    <w:p w:rsidR="002D6761" w:rsidRPr="00E1274D" w:rsidRDefault="002D6761" w:rsidP="00E1274D">
      <w:pPr>
        <w:spacing w:line="276" w:lineRule="auto"/>
        <w:ind w:firstLine="36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աշխատակազմն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իրավունք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ունի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բողոքարկելու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կարգապահական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տույժ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կիրառելու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հարցով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պատասխանատու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մարմնի</w:t>
      </w:r>
      <w:proofErr w:type="spellEnd"/>
      <w:r w:rsidRPr="00E1274D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որոշումը</w:t>
      </w:r>
      <w:proofErr w:type="spellEnd"/>
      <w:r w:rsidRPr="00E1274D">
        <w:rPr>
          <w:rFonts w:ascii="Sylfaen" w:hAnsi="Sylfaen"/>
          <w:sz w:val="22"/>
          <w:szCs w:val="22"/>
        </w:rPr>
        <w:t>:</w:t>
      </w:r>
    </w:p>
    <w:p w:rsidR="002D6761" w:rsidRPr="00AD4176" w:rsidRDefault="002D6761" w:rsidP="002D6761">
      <w:pPr>
        <w:pStyle w:val="a5"/>
        <w:numPr>
          <w:ilvl w:val="0"/>
          <w:numId w:val="13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Բողոքը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ներկայացնել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անունից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կայացրած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մարմնի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վերադասին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որոշումը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ստանալուց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հետո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որոշակի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ժամկետում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2D6761" w:rsidRPr="00AD4176" w:rsidRDefault="002D6761" w:rsidP="002D6761">
      <w:pPr>
        <w:pStyle w:val="a5"/>
        <w:numPr>
          <w:ilvl w:val="0"/>
          <w:numId w:val="13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sz w:val="22"/>
          <w:szCs w:val="22"/>
          <w:lang w:val="ru-RU"/>
        </w:rPr>
        <w:t>Բողոքը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ներկայացնել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գրավոր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նշելով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բողոքարկման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հիմքերը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2D6761" w:rsidRPr="00AD4176" w:rsidRDefault="002D6761" w:rsidP="002D6761">
      <w:pPr>
        <w:pStyle w:val="a5"/>
        <w:numPr>
          <w:ilvl w:val="0"/>
          <w:numId w:val="13"/>
        </w:num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  <w:r w:rsidRPr="00AD4176">
        <w:rPr>
          <w:rFonts w:ascii="Sylfaen" w:hAnsi="Sylfaen"/>
          <w:sz w:val="22"/>
          <w:szCs w:val="22"/>
          <w:lang w:val="ru-RU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շրջանակներում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կրկնակի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բողոքարկման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հնարավորություն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կարող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լինել</w:t>
      </w:r>
      <w:proofErr w:type="spellEnd"/>
      <w:r w:rsidR="0046002B" w:rsidRPr="00AD4176">
        <w:rPr>
          <w:rFonts w:ascii="Sylfaen" w:hAnsi="Sylfaen"/>
          <w:sz w:val="22"/>
          <w:szCs w:val="22"/>
          <w:lang w:val="ru-RU"/>
        </w:rPr>
        <w:t>:</w:t>
      </w:r>
    </w:p>
    <w:p w:rsidR="005558B1" w:rsidRPr="00AD4176" w:rsidRDefault="005558B1" w:rsidP="005558B1">
      <w:pPr>
        <w:spacing w:line="276" w:lineRule="auto"/>
        <w:jc w:val="both"/>
        <w:rPr>
          <w:rFonts w:ascii="Sylfaen" w:hAnsi="Sylfaen"/>
          <w:sz w:val="22"/>
          <w:szCs w:val="22"/>
          <w:lang w:val="ru-RU"/>
        </w:rPr>
      </w:pPr>
    </w:p>
    <w:p w:rsidR="005558B1" w:rsidRPr="00AD4176" w:rsidRDefault="005558B1" w:rsidP="005558B1">
      <w:pPr>
        <w:spacing w:line="276" w:lineRule="auto"/>
        <w:jc w:val="center"/>
        <w:rPr>
          <w:rFonts w:ascii="Sylfaen" w:hAnsi="Sylfaen"/>
          <w:b/>
          <w:sz w:val="22"/>
          <w:szCs w:val="22"/>
          <w:lang w:val="ru-RU"/>
        </w:rPr>
      </w:pPr>
      <w:r w:rsidRPr="00AD4176">
        <w:rPr>
          <w:rFonts w:ascii="Sylfaen" w:hAnsi="Sylfaen"/>
          <w:b/>
          <w:sz w:val="22"/>
          <w:szCs w:val="22"/>
        </w:rPr>
        <w:t>ՄՈՒՀ</w:t>
      </w:r>
      <w:r w:rsidRPr="00AD4176">
        <w:rPr>
          <w:rFonts w:ascii="Sylfaen" w:hAnsi="Sylfaen"/>
          <w:b/>
          <w:sz w:val="22"/>
          <w:szCs w:val="22"/>
          <w:lang w:val="ru-RU"/>
        </w:rPr>
        <w:t>-</w:t>
      </w:r>
      <w:r w:rsidRPr="00AD4176">
        <w:rPr>
          <w:rFonts w:ascii="Sylfaen" w:hAnsi="Sylfaen"/>
          <w:b/>
          <w:sz w:val="22"/>
          <w:szCs w:val="22"/>
        </w:rPr>
        <w:t>Ի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ՈՒՍԱՆՈՂՆԵՐԻ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ՀԱՄԱՐ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ԷԹԻԿԱՅԻ</w:t>
      </w:r>
      <w:r w:rsidRPr="00AD4176">
        <w:rPr>
          <w:rFonts w:ascii="Sylfaen" w:hAnsi="Sylfaen"/>
          <w:b/>
          <w:sz w:val="22"/>
          <w:szCs w:val="22"/>
          <w:lang w:val="ru-RU"/>
        </w:rPr>
        <w:t xml:space="preserve"> </w:t>
      </w:r>
      <w:r w:rsidRPr="00AD4176">
        <w:rPr>
          <w:rFonts w:ascii="Sylfaen" w:hAnsi="Sylfaen"/>
          <w:b/>
          <w:sz w:val="22"/>
          <w:szCs w:val="22"/>
        </w:rPr>
        <w:t>ԿԱՆՈՆԱԳԻՐՔ</w:t>
      </w:r>
    </w:p>
    <w:p w:rsidR="005558B1" w:rsidRPr="00AD4176" w:rsidRDefault="005558B1" w:rsidP="005558B1">
      <w:pPr>
        <w:spacing w:line="276" w:lineRule="auto"/>
        <w:rPr>
          <w:rFonts w:ascii="Sylfaen" w:hAnsi="Sylfaen"/>
          <w:b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</w:rPr>
        <w:t>Սկզբունքները</w:t>
      </w:r>
      <w:proofErr w:type="spellEnd"/>
    </w:p>
    <w:p w:rsidR="005558B1" w:rsidRPr="00AD4176" w:rsidRDefault="005558B1" w:rsidP="00930043">
      <w:pPr>
        <w:pStyle w:val="a5"/>
        <w:numPr>
          <w:ilvl w:val="0"/>
          <w:numId w:val="14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 xml:space="preserve">ՀՀ </w:t>
      </w:r>
      <w:proofErr w:type="spellStart"/>
      <w:r w:rsidRPr="00AD4176">
        <w:rPr>
          <w:rFonts w:ascii="Sylfaen" w:hAnsi="Sylfaen"/>
          <w:sz w:val="22"/>
          <w:szCs w:val="22"/>
        </w:rPr>
        <w:t>օրենսդրությանը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ուսումնական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ընդունված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վարքագիծը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համապատասխանի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վարվեցողության</w:t>
      </w:r>
      <w:proofErr w:type="spellEnd"/>
      <w:r w:rsidR="00930043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930043" w:rsidRPr="00AD4176">
        <w:rPr>
          <w:rFonts w:ascii="Sylfaen" w:hAnsi="Sylfaen"/>
          <w:sz w:val="22"/>
          <w:szCs w:val="22"/>
        </w:rPr>
        <w:t>ընդհանուր</w:t>
      </w:r>
      <w:proofErr w:type="spellEnd"/>
      <w:r w:rsidR="00930043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930043" w:rsidRPr="00AD4176">
        <w:rPr>
          <w:rFonts w:ascii="Sylfaen" w:hAnsi="Sylfaen"/>
          <w:sz w:val="22"/>
          <w:szCs w:val="22"/>
        </w:rPr>
        <w:t>սկզբունքներն</w:t>
      </w:r>
      <w:proofErr w:type="spellEnd"/>
      <w:r w:rsidR="00930043" w:rsidRPr="00AD4176">
        <w:rPr>
          <w:rFonts w:ascii="Sylfaen" w:hAnsi="Sylfaen"/>
          <w:sz w:val="22"/>
          <w:szCs w:val="22"/>
        </w:rPr>
        <w:t>:</w:t>
      </w:r>
    </w:p>
    <w:p w:rsidR="00930043" w:rsidRPr="00AD4176" w:rsidRDefault="00930043" w:rsidP="00930043">
      <w:pPr>
        <w:pStyle w:val="a5"/>
        <w:numPr>
          <w:ilvl w:val="0"/>
          <w:numId w:val="14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սկզբունքները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կիրառելի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լինեն</w:t>
      </w:r>
      <w:proofErr w:type="spellEnd"/>
      <w:r w:rsidRPr="00AD4176">
        <w:rPr>
          <w:rFonts w:ascii="Sylfaen" w:hAnsi="Sylfaen"/>
          <w:sz w:val="22"/>
          <w:szCs w:val="22"/>
        </w:rPr>
        <w:t>՝</w:t>
      </w:r>
    </w:p>
    <w:p w:rsidR="00110FEA" w:rsidRPr="00AD4176" w:rsidRDefault="00110FEA" w:rsidP="00110FEA">
      <w:pPr>
        <w:pStyle w:val="a5"/>
        <w:numPr>
          <w:ilvl w:val="1"/>
          <w:numId w:val="17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 w:cs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կառավարման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մարմնի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 w:cs="Sylfaen"/>
          <w:sz w:val="22"/>
          <w:szCs w:val="22"/>
        </w:rPr>
        <w:t>ղեկավարության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 w:cs="Sylfaen"/>
          <w:sz w:val="22"/>
          <w:szCs w:val="22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 w:cs="Sylfaen"/>
          <w:sz w:val="22"/>
          <w:szCs w:val="22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օժանդակ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 w:cs="Sylfaen"/>
          <w:sz w:val="22"/>
          <w:szCs w:val="22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մարմիններ</w:t>
      </w:r>
      <w:r w:rsidRPr="00AD4176">
        <w:rPr>
          <w:rFonts w:ascii="Sylfaen" w:hAnsi="Sylfaen"/>
          <w:sz w:val="22"/>
          <w:szCs w:val="22"/>
        </w:rPr>
        <w:t>ի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110FEA" w:rsidRPr="00AD4176" w:rsidRDefault="00110FEA" w:rsidP="00110FEA">
      <w:pPr>
        <w:pStyle w:val="a5"/>
        <w:numPr>
          <w:ilvl w:val="1"/>
          <w:numId w:val="17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 w:cs="Sylfaen"/>
          <w:sz w:val="22"/>
          <w:szCs w:val="22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հետ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հարաբերություններում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110FEA" w:rsidRPr="00AD4176" w:rsidRDefault="00110FEA" w:rsidP="00110FEA">
      <w:pPr>
        <w:pStyle w:val="a5"/>
        <w:numPr>
          <w:ilvl w:val="1"/>
          <w:numId w:val="17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 w:cs="Sylfaen"/>
          <w:sz w:val="22"/>
          <w:szCs w:val="22"/>
        </w:rPr>
        <w:t>բացի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 w:cs="Sylfaen"/>
          <w:sz w:val="22"/>
          <w:szCs w:val="22"/>
        </w:rPr>
        <w:t>ուսումն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ստանալու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ցանկություն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ունեցող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անձինք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իրավունք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ակնկալել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ղեկավարության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գործողություններն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ընդունելության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գործընթացներում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կլինեն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արդար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գործող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օրենսդրության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սահմանված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սկզբունքներին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համաձայն</w:t>
      </w:r>
      <w:proofErr w:type="spellEnd"/>
      <w:r w:rsidRPr="00AD4176">
        <w:rPr>
          <w:rFonts w:ascii="Sylfaen" w:hAnsi="Sylfaen"/>
          <w:sz w:val="22"/>
          <w:szCs w:val="22"/>
        </w:rPr>
        <w:t xml:space="preserve">: Ի </w:t>
      </w:r>
      <w:proofErr w:type="spellStart"/>
      <w:r w:rsidRPr="00AD4176">
        <w:rPr>
          <w:rFonts w:ascii="Sylfaen" w:hAnsi="Sylfaen"/>
          <w:sz w:val="22"/>
          <w:szCs w:val="22"/>
        </w:rPr>
        <w:t>լրումն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ուսանողներից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ակնկալվող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պահանջը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տարածվում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նաև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նրանց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անունից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հանդես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եկող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բոլոր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անձանց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թվում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ծնողների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նրանց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հավասարեցված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կարգավիճակ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ունեցող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անձանց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վրա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110FEA" w:rsidRPr="00AD4176" w:rsidRDefault="00110FEA" w:rsidP="00110FEA">
      <w:pPr>
        <w:spacing w:line="276" w:lineRule="auto"/>
        <w:jc w:val="both"/>
        <w:rPr>
          <w:rFonts w:ascii="Sylfaen" w:hAnsi="Sylfaen" w:cs="Sylfaen"/>
          <w:sz w:val="22"/>
          <w:szCs w:val="22"/>
        </w:rPr>
      </w:pPr>
    </w:p>
    <w:p w:rsidR="00110FEA" w:rsidRPr="00AD4176" w:rsidRDefault="00110FEA" w:rsidP="00110FEA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  <w:proofErr w:type="spellStart"/>
      <w:r w:rsidRPr="00AD4176">
        <w:rPr>
          <w:rFonts w:ascii="Sylfaen" w:hAnsi="Sylfaen" w:cs="Sylfaen"/>
          <w:b/>
          <w:sz w:val="22"/>
          <w:szCs w:val="22"/>
        </w:rPr>
        <w:t>Հիմնական</w:t>
      </w:r>
      <w:proofErr w:type="spellEnd"/>
      <w:r w:rsidRPr="00AD417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b/>
          <w:sz w:val="22"/>
          <w:szCs w:val="22"/>
        </w:rPr>
        <w:t>կանոններ</w:t>
      </w:r>
      <w:proofErr w:type="spellEnd"/>
    </w:p>
    <w:p w:rsidR="00110FEA" w:rsidRPr="00AD4176" w:rsidRDefault="00110FEA" w:rsidP="00110FEA">
      <w:pPr>
        <w:pStyle w:val="a5"/>
        <w:numPr>
          <w:ilvl w:val="0"/>
          <w:numId w:val="14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 w:cs="Sylfaen"/>
          <w:sz w:val="22"/>
          <w:szCs w:val="22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ընդհանուր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սկզբունքների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համաձայն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 w:cs="Sylfaen"/>
          <w:sz w:val="22"/>
          <w:szCs w:val="22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r w:rsidRPr="00AD4176">
        <w:rPr>
          <w:rFonts w:ascii="Sylfaen" w:hAnsi="Sylfaen" w:cs="Sylfaen"/>
          <w:sz w:val="22"/>
          <w:szCs w:val="22"/>
        </w:rPr>
        <w:t>ը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մշակել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 w:cs="Sylfaen"/>
          <w:sz w:val="22"/>
          <w:szCs w:val="22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կանոններ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 w:cs="Sylfaen"/>
          <w:sz w:val="22"/>
          <w:szCs w:val="22"/>
        </w:rPr>
        <w:t>որոնք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կարգ</w:t>
      </w:r>
      <w:r w:rsidRPr="00AD4176">
        <w:rPr>
          <w:rFonts w:ascii="Sylfaen" w:hAnsi="Sylfaen"/>
          <w:sz w:val="22"/>
          <w:szCs w:val="22"/>
        </w:rPr>
        <w:t>ավորում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հետևյալ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հարցերը</w:t>
      </w:r>
      <w:proofErr w:type="spellEnd"/>
      <w:r w:rsidRPr="00AD4176">
        <w:rPr>
          <w:rFonts w:ascii="Sylfaen" w:hAnsi="Sylfaen"/>
          <w:sz w:val="22"/>
          <w:szCs w:val="22"/>
        </w:rPr>
        <w:t>.</w:t>
      </w:r>
    </w:p>
    <w:p w:rsidR="00110FEA" w:rsidRPr="00AD4176" w:rsidRDefault="00110FEA" w:rsidP="00110FEA">
      <w:pPr>
        <w:pStyle w:val="a5"/>
        <w:spacing w:line="276" w:lineRule="auto"/>
        <w:ind w:left="1440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>ա/</w:t>
      </w:r>
      <w:proofErr w:type="spellStart"/>
      <w:r w:rsidRPr="00AD4176">
        <w:rPr>
          <w:rFonts w:ascii="Sylfaen" w:hAnsi="Sylfaen"/>
          <w:sz w:val="22"/>
          <w:szCs w:val="22"/>
        </w:rPr>
        <w:t>վարքագիծը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թվում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կարգապահությունը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բարեվարքությունը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տույժերը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110FEA" w:rsidRPr="00AD4176" w:rsidRDefault="00110FEA" w:rsidP="00110FEA">
      <w:pPr>
        <w:pStyle w:val="a5"/>
        <w:spacing w:line="276" w:lineRule="auto"/>
        <w:ind w:left="1440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>բ/</w:t>
      </w:r>
      <w:proofErr w:type="spellStart"/>
      <w:r w:rsidRPr="00AD4176">
        <w:rPr>
          <w:rFonts w:ascii="Sylfaen" w:hAnsi="Sylfaen"/>
          <w:sz w:val="22"/>
          <w:szCs w:val="22"/>
        </w:rPr>
        <w:t>ընդունելությունը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ուսումնական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ծրագրերը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քննությունը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գնահատումը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110FEA" w:rsidRDefault="00110FEA" w:rsidP="00110FEA">
      <w:pPr>
        <w:pStyle w:val="a5"/>
        <w:spacing w:line="276" w:lineRule="auto"/>
        <w:ind w:left="1440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 xml:space="preserve">գ/ </w:t>
      </w:r>
      <w:proofErr w:type="spellStart"/>
      <w:r w:rsidRPr="00AD4176">
        <w:rPr>
          <w:rFonts w:ascii="Sylfaen" w:hAnsi="Sylfaen"/>
          <w:sz w:val="22"/>
          <w:szCs w:val="22"/>
        </w:rPr>
        <w:t>բողոքարկման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ընթացակարգերը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E1274D" w:rsidRPr="00AD4176" w:rsidRDefault="00E1274D" w:rsidP="00110FEA">
      <w:pPr>
        <w:pStyle w:val="a5"/>
        <w:spacing w:line="276" w:lineRule="auto"/>
        <w:ind w:left="1440"/>
        <w:jc w:val="both"/>
        <w:rPr>
          <w:rFonts w:ascii="Sylfaen" w:hAnsi="Sylfaen"/>
          <w:sz w:val="22"/>
          <w:szCs w:val="22"/>
        </w:rPr>
      </w:pPr>
    </w:p>
    <w:p w:rsidR="00110FEA" w:rsidRPr="00AD4176" w:rsidRDefault="00110FEA" w:rsidP="00110FEA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  <w:proofErr w:type="spellStart"/>
      <w:r w:rsidRPr="00AD4176">
        <w:rPr>
          <w:rFonts w:ascii="Sylfaen" w:hAnsi="Sylfaen" w:cs="Sylfaen"/>
          <w:b/>
          <w:sz w:val="22"/>
          <w:szCs w:val="22"/>
        </w:rPr>
        <w:t>Ուսանողներ</w:t>
      </w:r>
      <w:r w:rsidRPr="00AD4176">
        <w:rPr>
          <w:rFonts w:ascii="Sylfaen" w:hAnsi="Sylfaen"/>
          <w:b/>
          <w:sz w:val="22"/>
          <w:szCs w:val="22"/>
        </w:rPr>
        <w:t>ի</w:t>
      </w:r>
      <w:proofErr w:type="spellEnd"/>
      <w:r w:rsidRPr="00AD417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</w:rPr>
        <w:t>ընդհանուր</w:t>
      </w:r>
      <w:proofErr w:type="spellEnd"/>
      <w:r w:rsidRPr="00AD417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</w:rPr>
        <w:t>իրավունքները</w:t>
      </w:r>
      <w:proofErr w:type="spellEnd"/>
      <w:r w:rsidRPr="00AD4176">
        <w:rPr>
          <w:rFonts w:ascii="Sylfaen" w:hAnsi="Sylfaen"/>
          <w:b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b/>
          <w:sz w:val="22"/>
          <w:szCs w:val="22"/>
        </w:rPr>
        <w:t>պարտականությունները</w:t>
      </w:r>
      <w:proofErr w:type="spellEnd"/>
    </w:p>
    <w:p w:rsidR="00110FEA" w:rsidRPr="00AD4176" w:rsidRDefault="00110FEA" w:rsidP="00110FEA">
      <w:pPr>
        <w:pStyle w:val="a5"/>
        <w:numPr>
          <w:ilvl w:val="0"/>
          <w:numId w:val="14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 xml:space="preserve">ՄՈՒՀ-ի </w:t>
      </w:r>
      <w:proofErr w:type="spellStart"/>
      <w:r w:rsidRPr="00AD4176">
        <w:rPr>
          <w:rFonts w:ascii="Sylfaen" w:hAnsi="Sylfaen"/>
          <w:sz w:val="22"/>
          <w:szCs w:val="22"/>
        </w:rPr>
        <w:t>ուսանողներն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հետևյալ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իրավունքները</w:t>
      </w:r>
      <w:proofErr w:type="spellEnd"/>
      <w:r w:rsidRPr="00AD4176">
        <w:rPr>
          <w:rFonts w:ascii="Sylfaen" w:hAnsi="Sylfaen"/>
          <w:sz w:val="22"/>
          <w:szCs w:val="22"/>
        </w:rPr>
        <w:t>.</w:t>
      </w:r>
    </w:p>
    <w:p w:rsidR="00401EE9" w:rsidRPr="00AD4176" w:rsidRDefault="00401EE9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 w:cs="Sylfaen"/>
          <w:sz w:val="22"/>
          <w:szCs w:val="22"/>
        </w:rPr>
        <w:lastRenderedPageBreak/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զերծ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լինել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խտրական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վերաբերմունքից</w:t>
      </w:r>
      <w:proofErr w:type="spellEnd"/>
      <w:r w:rsidR="0081702F" w:rsidRPr="00AD4176">
        <w:rPr>
          <w:rFonts w:ascii="Sylfaen" w:hAnsi="Sylfaen" w:cs="Sylfaen"/>
          <w:sz w:val="22"/>
          <w:szCs w:val="22"/>
        </w:rPr>
        <w:t>՝</w:t>
      </w:r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կախված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ռասսայից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կրոնից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էթնիկ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ծագումից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քաղաքական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հայացքներից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տարիքից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սեռից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հաշմանդամության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կամ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անձնական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բնույթի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այլ</w:t>
      </w:r>
      <w:proofErr w:type="spellEnd"/>
      <w:r w:rsidR="0081702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81702F" w:rsidRPr="00AD4176">
        <w:rPr>
          <w:rFonts w:ascii="Sylfaen" w:hAnsi="Sylfaen" w:cs="Sylfaen"/>
          <w:sz w:val="22"/>
          <w:szCs w:val="22"/>
        </w:rPr>
        <w:t>հանգամանքից</w:t>
      </w:r>
      <w:proofErr w:type="spellEnd"/>
      <w:r w:rsidR="0081702F" w:rsidRPr="00AD4176">
        <w:rPr>
          <w:rFonts w:ascii="Sylfaen" w:hAnsi="Sylfaen"/>
          <w:sz w:val="22"/>
          <w:szCs w:val="22"/>
        </w:rPr>
        <w:t>,</w:t>
      </w:r>
    </w:p>
    <w:p w:rsidR="00401EE9" w:rsidRPr="00AD4176" w:rsidRDefault="0081702F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 w:cs="Sylfaen"/>
          <w:sz w:val="22"/>
          <w:szCs w:val="22"/>
        </w:rPr>
        <w:t>ունենալ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արտահայտվելու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ազատու</w:t>
      </w:r>
      <w:r w:rsidRPr="00AD4176">
        <w:rPr>
          <w:rFonts w:ascii="Sylfaen" w:hAnsi="Sylfaen"/>
          <w:sz w:val="22"/>
          <w:szCs w:val="22"/>
        </w:rPr>
        <w:t>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հավաքների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միավորվելու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ազատության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իրավունք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պայմանով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ազատությունները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չեն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խոչընդոտում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դասերի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արդյունավետ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իրականացմանը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համապատասխանում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ուսումնական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քաղաքականություններին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սկզբունքներին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ինչպիսիք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հարգանքն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այլոց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իրավունքների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ինչպես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նաև</w:t>
      </w:r>
      <w:proofErr w:type="spellEnd"/>
      <w:r w:rsidRPr="00AD4176">
        <w:rPr>
          <w:rFonts w:ascii="Sylfaen" w:hAnsi="Sylfaen"/>
          <w:sz w:val="22"/>
          <w:szCs w:val="22"/>
        </w:rPr>
        <w:t xml:space="preserve"> ՀՀ </w:t>
      </w:r>
      <w:proofErr w:type="spellStart"/>
      <w:r w:rsidRPr="00AD4176">
        <w:rPr>
          <w:rFonts w:ascii="Sylfaen" w:hAnsi="Sylfaen"/>
          <w:sz w:val="22"/>
          <w:szCs w:val="22"/>
        </w:rPr>
        <w:t>օրենքների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նկատմամբ</w:t>
      </w:r>
      <w:proofErr w:type="spellEnd"/>
      <w:r w:rsidR="00401EE9" w:rsidRPr="00AD4176">
        <w:rPr>
          <w:rFonts w:ascii="Sylfaen" w:hAnsi="Sylfaen"/>
          <w:sz w:val="22"/>
          <w:szCs w:val="22"/>
        </w:rPr>
        <w:t>,</w:t>
      </w:r>
    </w:p>
    <w:p w:rsidR="00401EE9" w:rsidRPr="00AD4176" w:rsidRDefault="00DF5828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 w:cs="Sylfaen"/>
          <w:sz w:val="22"/>
          <w:szCs w:val="22"/>
        </w:rPr>
        <w:t>գնահատ</w:t>
      </w:r>
      <w:r w:rsidRPr="00AD4176">
        <w:rPr>
          <w:rFonts w:ascii="Sylfaen" w:hAnsi="Sylfaen"/>
          <w:sz w:val="22"/>
          <w:szCs w:val="22"/>
        </w:rPr>
        <w:t>վել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արդար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, և </w:t>
      </w:r>
      <w:proofErr w:type="spellStart"/>
      <w:r w:rsidRPr="00AD4176">
        <w:rPr>
          <w:rFonts w:ascii="Sylfaen" w:hAnsi="Sylfaen"/>
          <w:sz w:val="22"/>
          <w:szCs w:val="22"/>
        </w:rPr>
        <w:t>պատշաճ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կերպով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տեղեկացված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լինել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գնահատման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չափանիշների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մասին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՝ ՄՈՒՀ-ի </w:t>
      </w:r>
      <w:proofErr w:type="spellStart"/>
      <w:r w:rsidRPr="00AD4176">
        <w:rPr>
          <w:rFonts w:ascii="Sylfaen" w:hAnsi="Sylfaen"/>
          <w:sz w:val="22"/>
          <w:szCs w:val="22"/>
        </w:rPr>
        <w:t>համապատասխա</w:t>
      </w:r>
      <w:r w:rsidR="00401EE9" w:rsidRPr="00AD4176">
        <w:rPr>
          <w:rFonts w:ascii="Sylfaen" w:hAnsi="Sylfaen"/>
          <w:sz w:val="22"/>
          <w:szCs w:val="22"/>
        </w:rPr>
        <w:t>ն</w:t>
      </w:r>
      <w:proofErr w:type="spellEnd"/>
      <w:r w:rsidR="00401EE9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01EE9" w:rsidRPr="00AD4176">
        <w:rPr>
          <w:rFonts w:ascii="Sylfaen" w:hAnsi="Sylfaen"/>
          <w:sz w:val="22"/>
          <w:szCs w:val="22"/>
        </w:rPr>
        <w:t>քաղաքականությունների</w:t>
      </w:r>
      <w:proofErr w:type="spellEnd"/>
      <w:r w:rsidR="00401EE9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01EE9" w:rsidRPr="00AD4176">
        <w:rPr>
          <w:rFonts w:ascii="Sylfaen" w:hAnsi="Sylfaen"/>
          <w:sz w:val="22"/>
          <w:szCs w:val="22"/>
        </w:rPr>
        <w:t>համաձայն</w:t>
      </w:r>
      <w:proofErr w:type="spellEnd"/>
      <w:r w:rsidR="00401EE9" w:rsidRPr="00AD4176">
        <w:rPr>
          <w:rFonts w:ascii="Sylfaen" w:hAnsi="Sylfaen"/>
          <w:sz w:val="22"/>
          <w:szCs w:val="22"/>
        </w:rPr>
        <w:t>,</w:t>
      </w:r>
    </w:p>
    <w:p w:rsidR="00401EE9" w:rsidRPr="00AD4176" w:rsidRDefault="00401EE9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բողոքարկել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 w:cs="Sylfaen"/>
          <w:sz w:val="22"/>
          <w:szCs w:val="22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r w:rsidRPr="00AD4176">
        <w:rPr>
          <w:rFonts w:ascii="Sylfaen" w:hAnsi="Sylfaen" w:cs="Sylfaen"/>
          <w:sz w:val="22"/>
          <w:szCs w:val="22"/>
        </w:rPr>
        <w:t>ի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բողոքարկմ</w:t>
      </w:r>
      <w:r w:rsidRPr="00AD4176">
        <w:rPr>
          <w:rFonts w:ascii="Sylfaen" w:hAnsi="Sylfaen"/>
          <w:sz w:val="22"/>
          <w:szCs w:val="22"/>
        </w:rPr>
        <w:t>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քաղաքականությունների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համաձայն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401EE9" w:rsidRPr="00AD4176" w:rsidRDefault="00401EE9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 w:cs="Sylfaen"/>
          <w:sz w:val="22"/>
          <w:szCs w:val="22"/>
        </w:rPr>
        <w:t>զերծ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լինել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 w:cs="Sylfaen"/>
          <w:sz w:val="22"/>
          <w:szCs w:val="22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r w:rsidRPr="00AD4176">
        <w:rPr>
          <w:rFonts w:ascii="Sylfaen" w:hAnsi="Sylfaen" w:cs="Sylfaen"/>
          <w:sz w:val="22"/>
          <w:szCs w:val="22"/>
        </w:rPr>
        <w:t>ի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համայնքի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անդամի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հետապնդումից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401EE9" w:rsidRPr="00AD4176" w:rsidRDefault="00401EE9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 w:cs="Sylfaen"/>
          <w:sz w:val="22"/>
          <w:szCs w:val="22"/>
        </w:rPr>
        <w:t>լսված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լինել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 w:cs="Sylfaen"/>
          <w:sz w:val="22"/>
          <w:szCs w:val="22"/>
        </w:rPr>
        <w:t>եթե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որոշում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 w:cs="Sylfaen"/>
          <w:sz w:val="22"/>
          <w:szCs w:val="22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ընդունվում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իր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դեմ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401EE9" w:rsidRPr="00AD4176" w:rsidRDefault="00E1274D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ժ</w:t>
      </w:r>
      <w:r w:rsidR="00401EE9" w:rsidRPr="00AD4176">
        <w:rPr>
          <w:rFonts w:ascii="Sylfaen" w:hAnsi="Sylfaen" w:cs="Sylfaen"/>
          <w:sz w:val="22"/>
          <w:szCs w:val="22"/>
        </w:rPr>
        <w:t>ամանակին</w:t>
      </w:r>
      <w:proofErr w:type="spellEnd"/>
      <w:r w:rsidR="00401EE9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01EE9" w:rsidRPr="00AD4176">
        <w:rPr>
          <w:rFonts w:ascii="Sylfaen" w:hAnsi="Sylfaen" w:cs="Sylfaen"/>
          <w:sz w:val="22"/>
          <w:szCs w:val="22"/>
        </w:rPr>
        <w:t>տեղեկացված</w:t>
      </w:r>
      <w:proofErr w:type="spellEnd"/>
      <w:r w:rsidR="00401EE9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01EE9" w:rsidRPr="00AD4176">
        <w:rPr>
          <w:rFonts w:ascii="Sylfaen" w:hAnsi="Sylfaen" w:cs="Sylfaen"/>
          <w:sz w:val="22"/>
          <w:szCs w:val="22"/>
        </w:rPr>
        <w:t>լինել</w:t>
      </w:r>
      <w:proofErr w:type="spellEnd"/>
      <w:r w:rsidR="00401EE9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01EE9" w:rsidRPr="00AD4176">
        <w:rPr>
          <w:rFonts w:ascii="Sylfaen" w:hAnsi="Sylfaen" w:cs="Sylfaen"/>
          <w:sz w:val="22"/>
          <w:szCs w:val="22"/>
        </w:rPr>
        <w:t>կարգապահական</w:t>
      </w:r>
      <w:proofErr w:type="spellEnd"/>
      <w:r w:rsidR="00401EE9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01EE9" w:rsidRPr="00AD4176">
        <w:rPr>
          <w:rFonts w:ascii="Sylfaen" w:hAnsi="Sylfaen" w:cs="Sylfaen"/>
          <w:sz w:val="22"/>
          <w:szCs w:val="22"/>
        </w:rPr>
        <w:t>վարույթների</w:t>
      </w:r>
      <w:proofErr w:type="spellEnd"/>
      <w:r w:rsidR="00401EE9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01EE9" w:rsidRPr="00AD4176">
        <w:rPr>
          <w:rFonts w:ascii="Sylfaen" w:hAnsi="Sylfaen" w:cs="Sylfaen"/>
          <w:sz w:val="22"/>
          <w:szCs w:val="22"/>
        </w:rPr>
        <w:t>կամ</w:t>
      </w:r>
      <w:proofErr w:type="spellEnd"/>
      <w:r w:rsidR="00401EE9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01EE9" w:rsidRPr="00AD4176">
        <w:rPr>
          <w:rFonts w:ascii="Sylfaen" w:hAnsi="Sylfaen" w:cs="Sylfaen"/>
          <w:sz w:val="22"/>
          <w:szCs w:val="22"/>
        </w:rPr>
        <w:t>գործողությունների</w:t>
      </w:r>
      <w:proofErr w:type="spellEnd"/>
      <w:r w:rsidR="00401EE9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01EE9" w:rsidRPr="00AD4176">
        <w:rPr>
          <w:rFonts w:ascii="Sylfaen" w:hAnsi="Sylfaen" w:cs="Sylfaen"/>
          <w:sz w:val="22"/>
          <w:szCs w:val="22"/>
        </w:rPr>
        <w:t>մասին</w:t>
      </w:r>
      <w:proofErr w:type="spellEnd"/>
      <w:r w:rsidR="00401EE9" w:rsidRPr="00AD4176">
        <w:rPr>
          <w:rFonts w:ascii="Sylfaen" w:hAnsi="Sylfaen"/>
          <w:sz w:val="22"/>
          <w:szCs w:val="22"/>
        </w:rPr>
        <w:t>,</w:t>
      </w:r>
    </w:p>
    <w:p w:rsidR="00401EE9" w:rsidRPr="00AD4176" w:rsidRDefault="00401EE9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 w:cs="Sylfaen"/>
          <w:sz w:val="22"/>
          <w:szCs w:val="22"/>
        </w:rPr>
        <w:t>հայտնել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օրենսդրության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 w:cs="Sylfaen"/>
          <w:sz w:val="22"/>
          <w:szCs w:val="22"/>
        </w:rPr>
        <w:t>սկզբ</w:t>
      </w:r>
      <w:r w:rsidRPr="00AD4176">
        <w:rPr>
          <w:rFonts w:ascii="Sylfaen" w:hAnsi="Sylfaen"/>
          <w:sz w:val="22"/>
          <w:szCs w:val="22"/>
        </w:rPr>
        <w:t>ունքների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ենթադրյալ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խախտման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մասին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մարմին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առանց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անբարենպաստ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հետևանքների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առաջանալու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մտավախության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401EE9" w:rsidRPr="00AD4176" w:rsidRDefault="00401EE9" w:rsidP="00401EE9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401EE9" w:rsidRPr="00AD4176" w:rsidRDefault="00401EE9" w:rsidP="00401EE9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401EE9" w:rsidRPr="00AD4176" w:rsidRDefault="00401EE9" w:rsidP="00401EE9">
      <w:pPr>
        <w:pStyle w:val="a5"/>
        <w:numPr>
          <w:ilvl w:val="0"/>
          <w:numId w:val="1"/>
        </w:num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AD4176">
        <w:rPr>
          <w:rFonts w:ascii="Sylfaen" w:hAnsi="Sylfaen"/>
          <w:b/>
          <w:sz w:val="22"/>
          <w:szCs w:val="22"/>
        </w:rPr>
        <w:t xml:space="preserve">ՄՈՒՀ-ի </w:t>
      </w:r>
      <w:proofErr w:type="spellStart"/>
      <w:r w:rsidRPr="00AD4176">
        <w:rPr>
          <w:rFonts w:ascii="Sylfaen" w:hAnsi="Sylfaen"/>
          <w:b/>
          <w:sz w:val="22"/>
          <w:szCs w:val="22"/>
        </w:rPr>
        <w:t>ուսանողներն</w:t>
      </w:r>
      <w:proofErr w:type="spellEnd"/>
      <w:r w:rsidRPr="00AD417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</w:rPr>
        <w:t>ունեն</w:t>
      </w:r>
      <w:proofErr w:type="spellEnd"/>
      <w:r w:rsidRPr="00AD417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</w:rPr>
        <w:t>հետևյալ</w:t>
      </w:r>
      <w:proofErr w:type="spellEnd"/>
      <w:r w:rsidRPr="00AD417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</w:rPr>
        <w:t>պարտականությունները</w:t>
      </w:r>
      <w:proofErr w:type="spellEnd"/>
      <w:r w:rsidRPr="00AD4176">
        <w:rPr>
          <w:rFonts w:ascii="Sylfaen" w:hAnsi="Sylfaen"/>
          <w:b/>
          <w:sz w:val="22"/>
          <w:szCs w:val="22"/>
        </w:rPr>
        <w:t>.</w:t>
      </w:r>
    </w:p>
    <w:p w:rsidR="00401EE9" w:rsidRPr="00AD4176" w:rsidRDefault="00401EE9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ծանոթանալ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սույն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ՄՈՒՀ-ի </w:t>
      </w:r>
      <w:proofErr w:type="spellStart"/>
      <w:r w:rsidRPr="00AD4176">
        <w:rPr>
          <w:rFonts w:ascii="Sylfaen" w:hAnsi="Sylfaen"/>
          <w:sz w:val="22"/>
          <w:szCs w:val="22"/>
        </w:rPr>
        <w:t>բոլոր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քաղաքականությունների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դրույթներին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401EE9" w:rsidRPr="00AD4176" w:rsidRDefault="00401EE9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ներսում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դրանից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դուրս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անձի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խմբի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առնչությամբ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չառաջարկել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չընդունել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կաշառք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անօրինական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ֆինանսական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միջոց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չփորձել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ստանալ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չստանալ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օգուտ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որը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կարող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ազդեցություն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գործել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ուսման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անձանց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աշխատանքի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վրա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401EE9" w:rsidRPr="00AD4176" w:rsidRDefault="00401EE9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կանոններով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նախատեսված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մարմնին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անմիջապես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հայտնել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կաշառելու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օգուտ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ստանալու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փորձի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մասին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401EE9" w:rsidRPr="00AD4176" w:rsidRDefault="00401EE9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չվատնել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ռեսուրսները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ոչ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իրավաչափ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ձևով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չօգտագործել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տնօրինության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ներքո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գտնվող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առևտրային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թվում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մտավոր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սեփականության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մասին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տեղեկությունները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շահ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ստանալու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նպատակով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ի </w:t>
      </w:r>
      <w:proofErr w:type="spellStart"/>
      <w:r w:rsidRPr="00AD4176">
        <w:rPr>
          <w:rFonts w:ascii="Sylfaen" w:hAnsi="Sylfaen"/>
          <w:sz w:val="22"/>
          <w:szCs w:val="22"/>
        </w:rPr>
        <w:t>շահ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անձի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խմբի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401EE9" w:rsidRPr="00AD4176" w:rsidRDefault="00401EE9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ցուցաբերել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հարգալի</w:t>
      </w:r>
      <w:r w:rsidR="003B66F0" w:rsidRPr="00AD4176">
        <w:rPr>
          <w:rFonts w:ascii="Sylfaen" w:hAnsi="Sylfaen"/>
          <w:sz w:val="22"/>
          <w:szCs w:val="22"/>
        </w:rPr>
        <w:t>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վերաբերմունք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կառավարման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խորհրդի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ղեկավարներ</w:t>
      </w:r>
      <w:r w:rsidR="003B66F0" w:rsidRPr="00AD4176">
        <w:rPr>
          <w:rFonts w:ascii="Sylfaen" w:hAnsi="Sylfaen"/>
          <w:sz w:val="22"/>
          <w:szCs w:val="22"/>
        </w:rPr>
        <w:t>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ակադեմիակ</w:t>
      </w:r>
      <w:r w:rsidR="003B66F0" w:rsidRPr="00AD4176">
        <w:rPr>
          <w:rFonts w:ascii="Sylfaen" w:hAnsi="Sylfaen"/>
          <w:sz w:val="22"/>
          <w:szCs w:val="22"/>
        </w:rPr>
        <w:t>ա</w:t>
      </w:r>
      <w:r w:rsidRPr="00AD4176">
        <w:rPr>
          <w:rFonts w:ascii="Sylfaen" w:hAnsi="Sylfaen"/>
          <w:sz w:val="22"/>
          <w:szCs w:val="22"/>
        </w:rPr>
        <w:t>ն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օժանդակ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մյուս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ուսանող</w:t>
      </w:r>
      <w:r w:rsidR="003B66F0" w:rsidRPr="00AD4176">
        <w:rPr>
          <w:rFonts w:ascii="Sylfaen" w:hAnsi="Sylfaen"/>
          <w:sz w:val="22"/>
          <w:szCs w:val="22"/>
        </w:rPr>
        <w:t>ներ</w:t>
      </w:r>
      <w:r w:rsidRPr="00AD4176">
        <w:rPr>
          <w:rFonts w:ascii="Sylfaen" w:hAnsi="Sylfaen"/>
          <w:sz w:val="22"/>
          <w:szCs w:val="22"/>
        </w:rPr>
        <w:t>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նկատմամբ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պահպանելով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վարվեցողության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ընդհանուր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սկզբունքները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և </w:t>
      </w:r>
      <w:proofErr w:type="spellStart"/>
      <w:r w:rsidRPr="00AD4176">
        <w:rPr>
          <w:rFonts w:ascii="Sylfaen" w:hAnsi="Sylfaen"/>
          <w:sz w:val="22"/>
          <w:szCs w:val="22"/>
        </w:rPr>
        <w:t>դրական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կառուցողական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ներդրում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ունենալ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գործունեության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մեջ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401EE9" w:rsidRPr="00AD4176" w:rsidRDefault="00401EE9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ուսման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հետազոտական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գործունեության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ընթացքում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չզբաղվել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գրագողությամբ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A2626F" w:rsidRPr="00AD4176">
        <w:rPr>
          <w:rFonts w:ascii="Sylfaen" w:hAnsi="Sylfaen"/>
          <w:sz w:val="22"/>
          <w:szCs w:val="22"/>
        </w:rPr>
        <w:t>կատարել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հղումներ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="00A2626F" w:rsidRPr="00AD4176">
        <w:rPr>
          <w:rFonts w:ascii="Sylfaen" w:hAnsi="Sylfaen"/>
          <w:sz w:val="22"/>
          <w:szCs w:val="22"/>
        </w:rPr>
        <w:t>այլոց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աշխատանքն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իրենց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չվերագրել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A2626F" w:rsidRPr="00AD4176">
        <w:rPr>
          <w:rFonts w:ascii="Sylfaen" w:hAnsi="Sylfaen"/>
          <w:sz w:val="22"/>
          <w:szCs w:val="22"/>
        </w:rPr>
        <w:t>չներկայացնել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այլ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անձանց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աշխատանքը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որպես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սեփական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աշխատանք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կամ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չկեղծել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արդյունքները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, և </w:t>
      </w:r>
      <w:proofErr w:type="spellStart"/>
      <w:r w:rsidR="00A2626F" w:rsidRPr="00AD4176">
        <w:rPr>
          <w:rFonts w:ascii="Sylfaen" w:hAnsi="Sylfaen"/>
          <w:sz w:val="22"/>
          <w:szCs w:val="22"/>
        </w:rPr>
        <w:t>պահպանել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անձնական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lastRenderedPageBreak/>
        <w:t>տվյալների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պաշտպանության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հետ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կապված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էթիկայի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սկզբունքները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կամ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որոշակի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առարկայական</w:t>
      </w:r>
      <w:proofErr w:type="spellEnd"/>
      <w:r w:rsidR="00A2626F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2626F" w:rsidRPr="00AD4176">
        <w:rPr>
          <w:rFonts w:ascii="Sylfaen" w:hAnsi="Sylfaen"/>
          <w:sz w:val="22"/>
          <w:szCs w:val="22"/>
        </w:rPr>
        <w:t>ոլոր</w:t>
      </w:r>
      <w:r w:rsidR="00CF379A" w:rsidRPr="00AD4176">
        <w:rPr>
          <w:rFonts w:ascii="Sylfaen" w:hAnsi="Sylfaen"/>
          <w:sz w:val="22"/>
          <w:szCs w:val="22"/>
        </w:rPr>
        <w:t>տներում</w:t>
      </w:r>
      <w:proofErr w:type="spellEnd"/>
      <w:r w:rsidR="00CF379A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F379A" w:rsidRPr="00AD4176">
        <w:rPr>
          <w:rFonts w:ascii="Sylfaen" w:hAnsi="Sylfaen"/>
          <w:sz w:val="22"/>
          <w:szCs w:val="22"/>
        </w:rPr>
        <w:t>այլ</w:t>
      </w:r>
      <w:proofErr w:type="spellEnd"/>
      <w:r w:rsidR="00CF379A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F379A" w:rsidRPr="00AD4176">
        <w:rPr>
          <w:rFonts w:ascii="Sylfaen" w:hAnsi="Sylfaen"/>
          <w:sz w:val="22"/>
          <w:szCs w:val="22"/>
        </w:rPr>
        <w:t>հատուկ</w:t>
      </w:r>
      <w:proofErr w:type="spellEnd"/>
      <w:r w:rsidR="00CF379A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CF379A" w:rsidRPr="00AD4176">
        <w:rPr>
          <w:rFonts w:ascii="Sylfaen" w:hAnsi="Sylfaen"/>
          <w:sz w:val="22"/>
          <w:szCs w:val="22"/>
        </w:rPr>
        <w:t>սկզբունքներ</w:t>
      </w:r>
      <w:proofErr w:type="spellEnd"/>
      <w:r w:rsidR="00CF379A" w:rsidRPr="00AD4176">
        <w:rPr>
          <w:rFonts w:ascii="Sylfaen" w:hAnsi="Sylfaen"/>
          <w:sz w:val="22"/>
          <w:szCs w:val="22"/>
        </w:rPr>
        <w:t>,</w:t>
      </w:r>
    </w:p>
    <w:p w:rsidR="00CF379A" w:rsidRPr="00AD4176" w:rsidRDefault="00CF379A" w:rsidP="00401EE9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քննություններին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գնահատման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ձևերին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մասնակցելիս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չխաբել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անհատապես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խմբային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չարտագրել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այլոց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աշխատանքը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չփորձել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ձեռք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բերել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արտոնություն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ցանկացած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ձևով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դա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խթանելու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միջոցով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դիտավորությամբ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թույլ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տալով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անձի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անունից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առաջարկել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խրախուսական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որևէ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միջոց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3B66F0" w:rsidRPr="00AD4176" w:rsidRDefault="003B66F0" w:rsidP="003B66F0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3B66F0" w:rsidRPr="00AD4176" w:rsidRDefault="003B66F0" w:rsidP="003B66F0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</w:rPr>
        <w:t>Կարգապահական</w:t>
      </w:r>
      <w:proofErr w:type="spellEnd"/>
      <w:r w:rsidRPr="00AD4176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</w:rPr>
        <w:t>տույժեր</w:t>
      </w:r>
      <w:proofErr w:type="spellEnd"/>
    </w:p>
    <w:p w:rsidR="003B66F0" w:rsidRPr="00AD4176" w:rsidRDefault="003B66F0" w:rsidP="003B66F0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3B66F0" w:rsidRPr="00AD4176" w:rsidRDefault="003B66F0" w:rsidP="003B66F0">
      <w:pPr>
        <w:pStyle w:val="a5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տույժերը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ՄՈՒՀ-</w:t>
      </w:r>
      <w:proofErr w:type="spellStart"/>
      <w:r w:rsidRPr="00AD4176">
        <w:rPr>
          <w:rFonts w:ascii="Sylfaen" w:hAnsi="Sylfaen"/>
          <w:sz w:val="22"/>
          <w:szCs w:val="22"/>
        </w:rPr>
        <w:t>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հիմնվում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արդարության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գաղտնիության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պատշաճ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ծանուցման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սկզբունքների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վրա</w:t>
      </w:r>
      <w:proofErr w:type="spellEnd"/>
      <w:r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խախտումները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կարող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հանգեցնել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հետևյալ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տույժերի</w:t>
      </w:r>
      <w:proofErr w:type="spellEnd"/>
      <w:r w:rsidRPr="00AD4176">
        <w:rPr>
          <w:rFonts w:ascii="Sylfaen" w:hAnsi="Sylfaen"/>
          <w:sz w:val="22"/>
          <w:szCs w:val="22"/>
        </w:rPr>
        <w:t>.</w:t>
      </w:r>
    </w:p>
    <w:p w:rsidR="003B66F0" w:rsidRPr="00AD4176" w:rsidRDefault="003B66F0" w:rsidP="003B66F0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ուսանողի</w:t>
      </w:r>
      <w:r w:rsidR="00096FBD" w:rsidRPr="00AD4176">
        <w:rPr>
          <w:rFonts w:ascii="Sylfaen" w:hAnsi="Sylfaen"/>
          <w:sz w:val="22"/>
          <w:szCs w:val="22"/>
        </w:rPr>
        <w:t>ն</w:t>
      </w:r>
      <w:proofErr w:type="spellEnd"/>
      <w:r w:rsidR="00096FB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96FBD" w:rsidRPr="00AD4176">
        <w:rPr>
          <w:rFonts w:ascii="Sylfaen" w:hAnsi="Sylfaen"/>
          <w:sz w:val="22"/>
          <w:szCs w:val="22"/>
        </w:rPr>
        <w:t>բանավոր</w:t>
      </w:r>
      <w:proofErr w:type="spellEnd"/>
      <w:r w:rsidR="00096FB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96FBD" w:rsidRPr="00AD4176">
        <w:rPr>
          <w:rFonts w:ascii="Sylfaen" w:hAnsi="Sylfaen"/>
          <w:sz w:val="22"/>
          <w:szCs w:val="22"/>
        </w:rPr>
        <w:t>նախազգուշացում</w:t>
      </w:r>
      <w:proofErr w:type="spellEnd"/>
      <w:r w:rsidR="00096FBD"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="00096FBD" w:rsidRPr="00AD4176">
        <w:rPr>
          <w:rFonts w:ascii="Sylfaen" w:hAnsi="Sylfaen"/>
          <w:sz w:val="22"/>
          <w:szCs w:val="22"/>
        </w:rPr>
        <w:t>կախված</w:t>
      </w:r>
      <w:proofErr w:type="spellEnd"/>
      <w:r w:rsidR="00096FB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96FBD" w:rsidRPr="00AD4176">
        <w:rPr>
          <w:rFonts w:ascii="Sylfaen" w:hAnsi="Sylfaen"/>
          <w:sz w:val="22"/>
          <w:szCs w:val="22"/>
        </w:rPr>
        <w:t>խախտման</w:t>
      </w:r>
      <w:proofErr w:type="spellEnd"/>
      <w:r w:rsidR="00096FB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096FBD" w:rsidRPr="00AD4176">
        <w:rPr>
          <w:rFonts w:ascii="Sylfaen" w:hAnsi="Sylfaen"/>
          <w:sz w:val="22"/>
          <w:szCs w:val="22"/>
        </w:rPr>
        <w:t>բնույթից</w:t>
      </w:r>
      <w:proofErr w:type="spellEnd"/>
      <w:r w:rsidR="00096FBD" w:rsidRPr="00AD4176">
        <w:rPr>
          <w:rFonts w:ascii="Sylfaen" w:hAnsi="Sylfaen"/>
          <w:sz w:val="22"/>
          <w:szCs w:val="22"/>
        </w:rPr>
        <w:t>,</w:t>
      </w:r>
    </w:p>
    <w:p w:rsidR="00096FBD" w:rsidRPr="00AD4176" w:rsidRDefault="00096FBD" w:rsidP="003B66F0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խախտում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կատարելու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մասին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գրավոր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նախազգուծացում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096FBD" w:rsidRPr="00AD4176" w:rsidRDefault="00096FBD" w:rsidP="003B66F0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գնահատականի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նվազեցում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կախված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խախտման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բնույթից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/</w:t>
      </w:r>
      <w:proofErr w:type="spellStart"/>
      <w:r w:rsidRPr="00AD4176">
        <w:rPr>
          <w:rFonts w:ascii="Sylfaen" w:hAnsi="Sylfaen"/>
          <w:sz w:val="22"/>
          <w:szCs w:val="22"/>
        </w:rPr>
        <w:t>օրինակ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գրագողություն</w:t>
      </w:r>
      <w:proofErr w:type="spellEnd"/>
      <w:r w:rsidRPr="00AD4176">
        <w:rPr>
          <w:rFonts w:ascii="Sylfaen" w:hAnsi="Sylfaen"/>
          <w:sz w:val="22"/>
          <w:szCs w:val="22"/>
        </w:rPr>
        <w:t>/</w:t>
      </w:r>
    </w:p>
    <w:p w:rsidR="00096FBD" w:rsidRPr="00AD4176" w:rsidRDefault="00096FBD" w:rsidP="003B66F0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ուսանողին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հաստատությունից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հեռացում</w:t>
      </w:r>
      <w:proofErr w:type="spellEnd"/>
      <w:r w:rsidRPr="00AD4176">
        <w:rPr>
          <w:rFonts w:ascii="Sylfaen" w:hAnsi="Sylfaen"/>
          <w:sz w:val="22"/>
          <w:szCs w:val="22"/>
        </w:rPr>
        <w:t>,</w:t>
      </w:r>
    </w:p>
    <w:p w:rsidR="00096FBD" w:rsidRPr="00AD4176" w:rsidRDefault="00096FBD" w:rsidP="003B66F0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ուսման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վարձի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մասնակի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զեղչից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զրկում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110FEA" w:rsidRPr="00AD4176" w:rsidRDefault="00110FEA" w:rsidP="00110FEA">
      <w:pPr>
        <w:pStyle w:val="a5"/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110FEA" w:rsidRPr="00AD4176" w:rsidRDefault="00F4090B" w:rsidP="00F4090B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տույժի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բնույթից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կախված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այն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կիրառելու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իրավունքը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կարող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պատկանել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տարբեր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մարմինների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՝ </w:t>
      </w:r>
      <w:proofErr w:type="spellStart"/>
      <w:r w:rsidRPr="00AD4176">
        <w:rPr>
          <w:rFonts w:ascii="Sylfaen" w:hAnsi="Sylfaen"/>
          <w:sz w:val="22"/>
          <w:szCs w:val="22"/>
        </w:rPr>
        <w:t>դասընթացի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հետ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կապված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հարցերով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տույժերը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կարող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կիրառվել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աշխատակազմի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կողմից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իսկ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հեռացումը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կիրառվի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ղեկավար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կազմի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կողմից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F4090B" w:rsidRPr="00AD4176" w:rsidRDefault="00F4090B" w:rsidP="00F4090B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F4090B" w:rsidRPr="00AD4176" w:rsidRDefault="00F4090B" w:rsidP="00F4090B">
      <w:p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</w:rPr>
        <w:t>Բողոքարկումը</w:t>
      </w:r>
      <w:proofErr w:type="spellEnd"/>
    </w:p>
    <w:p w:rsidR="00F4090B" w:rsidRPr="00AD4176" w:rsidRDefault="00F4090B" w:rsidP="00F4090B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F4090B" w:rsidRPr="00AD4176" w:rsidRDefault="00F4090B" w:rsidP="00F4090B">
      <w:pPr>
        <w:pStyle w:val="a5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Ուսանողներն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իրավունք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բողոքարկել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տույժ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կիրառելու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հարցով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պատասխանատու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մարմնի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որոշումը</w:t>
      </w:r>
      <w:proofErr w:type="spellEnd"/>
      <w:r w:rsidRPr="00AD4176">
        <w:rPr>
          <w:rFonts w:ascii="Sylfaen" w:hAnsi="Sylfaen"/>
          <w:sz w:val="22"/>
          <w:szCs w:val="22"/>
        </w:rPr>
        <w:t>.</w:t>
      </w:r>
    </w:p>
    <w:p w:rsidR="00F4090B" w:rsidRPr="00AD4176" w:rsidRDefault="00F4090B" w:rsidP="00F4090B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Եթե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տույժերը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ներկայացվել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գրավոր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ապա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ուսանողը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բողոքարկի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գրավոր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կերպով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F4090B" w:rsidRPr="00AD4176" w:rsidRDefault="00F4090B" w:rsidP="00F4090B">
      <w:pPr>
        <w:pStyle w:val="a5"/>
        <w:numPr>
          <w:ilvl w:val="1"/>
          <w:numId w:val="1"/>
        </w:numPr>
        <w:spacing w:line="276" w:lineRule="auto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sz w:val="22"/>
          <w:szCs w:val="22"/>
        </w:rPr>
        <w:t>Բողոք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ներկայացնելիս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ուսանողները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այն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ներկայացնեն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վերադաս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մարմնին</w:t>
      </w:r>
      <w:proofErr w:type="spellEnd"/>
      <w:r w:rsidR="0099263F" w:rsidRPr="00AD4176">
        <w:rPr>
          <w:rFonts w:ascii="Sylfaen" w:hAnsi="Sylfaen"/>
          <w:sz w:val="22"/>
          <w:szCs w:val="22"/>
        </w:rPr>
        <w:t>:</w:t>
      </w:r>
    </w:p>
    <w:p w:rsidR="0099263F" w:rsidRPr="00AD4176" w:rsidRDefault="0099263F" w:rsidP="0099263F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AD4176" w:rsidRDefault="00AD4176" w:rsidP="0099263F">
      <w:pPr>
        <w:spacing w:line="276" w:lineRule="auto"/>
        <w:ind w:left="720"/>
        <w:jc w:val="center"/>
        <w:rPr>
          <w:rFonts w:ascii="Sylfaen" w:hAnsi="Sylfaen"/>
          <w:b/>
          <w:sz w:val="22"/>
          <w:szCs w:val="22"/>
        </w:rPr>
      </w:pPr>
    </w:p>
    <w:p w:rsidR="00AD4176" w:rsidRDefault="00AD4176" w:rsidP="0099263F">
      <w:pPr>
        <w:spacing w:line="276" w:lineRule="auto"/>
        <w:ind w:left="720"/>
        <w:jc w:val="center"/>
        <w:rPr>
          <w:rFonts w:ascii="Sylfaen" w:hAnsi="Sylfaen"/>
          <w:b/>
          <w:sz w:val="22"/>
          <w:szCs w:val="22"/>
        </w:rPr>
      </w:pPr>
    </w:p>
    <w:p w:rsidR="00AD4176" w:rsidRDefault="00AD4176" w:rsidP="0099263F">
      <w:pPr>
        <w:spacing w:line="276" w:lineRule="auto"/>
        <w:ind w:left="720"/>
        <w:jc w:val="center"/>
        <w:rPr>
          <w:rFonts w:ascii="Sylfaen" w:hAnsi="Sylfaen"/>
          <w:b/>
          <w:sz w:val="22"/>
          <w:szCs w:val="22"/>
        </w:rPr>
      </w:pPr>
    </w:p>
    <w:p w:rsidR="00AD4176" w:rsidRDefault="00AD4176" w:rsidP="0099263F">
      <w:pPr>
        <w:spacing w:line="276" w:lineRule="auto"/>
        <w:ind w:left="720"/>
        <w:jc w:val="center"/>
        <w:rPr>
          <w:rFonts w:ascii="Sylfaen" w:hAnsi="Sylfaen"/>
          <w:b/>
          <w:sz w:val="22"/>
          <w:szCs w:val="22"/>
        </w:rPr>
      </w:pPr>
    </w:p>
    <w:p w:rsidR="00AD4176" w:rsidRDefault="00AD4176" w:rsidP="0099263F">
      <w:pPr>
        <w:spacing w:line="276" w:lineRule="auto"/>
        <w:ind w:left="720"/>
        <w:jc w:val="center"/>
        <w:rPr>
          <w:rFonts w:ascii="Sylfaen" w:hAnsi="Sylfaen"/>
          <w:b/>
          <w:sz w:val="22"/>
          <w:szCs w:val="22"/>
        </w:rPr>
      </w:pPr>
    </w:p>
    <w:p w:rsidR="00AD4176" w:rsidRDefault="00AD4176" w:rsidP="0099263F">
      <w:pPr>
        <w:spacing w:line="276" w:lineRule="auto"/>
        <w:ind w:left="720"/>
        <w:jc w:val="center"/>
        <w:rPr>
          <w:rFonts w:ascii="Sylfaen" w:hAnsi="Sylfaen"/>
          <w:b/>
          <w:sz w:val="22"/>
          <w:szCs w:val="22"/>
        </w:rPr>
      </w:pPr>
    </w:p>
    <w:p w:rsidR="00AD4176" w:rsidRDefault="00AD4176" w:rsidP="0099263F">
      <w:pPr>
        <w:spacing w:line="276" w:lineRule="auto"/>
        <w:ind w:left="720"/>
        <w:jc w:val="center"/>
        <w:rPr>
          <w:rFonts w:ascii="Sylfaen" w:hAnsi="Sylfaen"/>
          <w:b/>
          <w:sz w:val="22"/>
          <w:szCs w:val="22"/>
        </w:rPr>
      </w:pPr>
    </w:p>
    <w:p w:rsidR="00AD4176" w:rsidRDefault="00AD4176" w:rsidP="0099263F">
      <w:pPr>
        <w:spacing w:line="276" w:lineRule="auto"/>
        <w:ind w:left="720"/>
        <w:jc w:val="center"/>
        <w:rPr>
          <w:rFonts w:ascii="Sylfaen" w:hAnsi="Sylfaen"/>
          <w:b/>
          <w:sz w:val="22"/>
          <w:szCs w:val="22"/>
        </w:rPr>
      </w:pPr>
    </w:p>
    <w:p w:rsidR="0099263F" w:rsidRPr="00AD4176" w:rsidRDefault="0099263F" w:rsidP="0099263F">
      <w:pPr>
        <w:spacing w:line="276" w:lineRule="auto"/>
        <w:ind w:left="720"/>
        <w:jc w:val="center"/>
        <w:rPr>
          <w:rFonts w:ascii="Sylfaen" w:hAnsi="Sylfaen"/>
          <w:b/>
          <w:sz w:val="22"/>
          <w:szCs w:val="22"/>
        </w:rPr>
      </w:pPr>
      <w:r w:rsidRPr="00AD4176">
        <w:rPr>
          <w:rFonts w:ascii="Sylfaen" w:hAnsi="Sylfaen"/>
          <w:b/>
          <w:sz w:val="22"/>
          <w:szCs w:val="22"/>
        </w:rPr>
        <w:lastRenderedPageBreak/>
        <w:t>ԷԹԻԿԱՅԻ ԿԱՆՈՆԱԳՐՔՈՒՄ ԿԻՐԱՌՎԱԾ ՀԻՄՆԱԿԱՆ ԵԶՐՈՒՅԹՆԵՐԻ ԲԱՌԱՐԱՆ</w:t>
      </w:r>
    </w:p>
    <w:p w:rsidR="0099263F" w:rsidRPr="00AD4176" w:rsidRDefault="0099263F" w:rsidP="0099263F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99263F" w:rsidRPr="00AD4176" w:rsidRDefault="0099263F" w:rsidP="005522AB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AD4176">
        <w:rPr>
          <w:rFonts w:ascii="Sylfaen" w:hAnsi="Sylfaen"/>
          <w:b/>
          <w:sz w:val="22"/>
          <w:szCs w:val="22"/>
          <w:u w:val="single"/>
        </w:rPr>
        <w:t>Ազնվություն</w:t>
      </w:r>
      <w:proofErr w:type="spellEnd"/>
      <w:r w:rsidRPr="00AD4176">
        <w:rPr>
          <w:rFonts w:ascii="Sylfaen" w:hAnsi="Sylfaen"/>
          <w:b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</w:rPr>
        <w:t xml:space="preserve"> -</w:t>
      </w:r>
      <w:proofErr w:type="gram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կանոնագրքի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ՀՀ </w:t>
      </w:r>
      <w:proofErr w:type="spellStart"/>
      <w:r w:rsidRPr="00AD4176">
        <w:rPr>
          <w:rFonts w:ascii="Sylfaen" w:hAnsi="Sylfaen"/>
          <w:sz w:val="22"/>
          <w:szCs w:val="22"/>
        </w:rPr>
        <w:t>Կրթության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գիտության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նախարարության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կողմից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հաստատված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տիպօրինակում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ներկայացված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14 </w:t>
      </w:r>
      <w:proofErr w:type="spellStart"/>
      <w:r w:rsidRPr="00AD4176">
        <w:rPr>
          <w:rFonts w:ascii="Sylfaen" w:hAnsi="Sylfaen"/>
          <w:sz w:val="22"/>
          <w:szCs w:val="22"/>
        </w:rPr>
        <w:t>սկզբունքներից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մեկն</w:t>
      </w:r>
      <w:proofErr w:type="spellEnd"/>
      <w:r w:rsidRPr="00AD4176">
        <w:rPr>
          <w:rFonts w:ascii="Sylfaen" w:hAnsi="Sylfaen"/>
          <w:sz w:val="22"/>
          <w:szCs w:val="22"/>
        </w:rPr>
        <w:t xml:space="preserve"> է: </w:t>
      </w:r>
      <w:proofErr w:type="spellStart"/>
      <w:r w:rsidRPr="00AD4176">
        <w:rPr>
          <w:rFonts w:ascii="Sylfaen" w:hAnsi="Sylfaen"/>
          <w:sz w:val="22"/>
          <w:szCs w:val="22"/>
        </w:rPr>
        <w:t>Այն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ենթադրում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լինել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ճշմարտախոս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հավաստի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ներկայացնել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իրականացրած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գործողությունները</w:t>
      </w:r>
      <w:proofErr w:type="spellEnd"/>
      <w:r w:rsidRPr="00AD4176">
        <w:rPr>
          <w:rFonts w:ascii="Sylfaen" w:hAnsi="Sylfaen"/>
          <w:sz w:val="22"/>
          <w:szCs w:val="22"/>
        </w:rPr>
        <w:t>/</w:t>
      </w:r>
      <w:proofErr w:type="spellStart"/>
      <w:r w:rsidRPr="00AD4176">
        <w:rPr>
          <w:rFonts w:ascii="Sylfaen" w:hAnsi="Sylfaen"/>
          <w:sz w:val="22"/>
          <w:szCs w:val="22"/>
        </w:rPr>
        <w:t>արարքները</w:t>
      </w:r>
      <w:proofErr w:type="spellEnd"/>
      <w:r w:rsidR="00BF4A28"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="00BF4A28" w:rsidRPr="00AD4176">
        <w:rPr>
          <w:rFonts w:ascii="Sylfaen" w:hAnsi="Sylfaen"/>
          <w:sz w:val="22"/>
          <w:szCs w:val="22"/>
          <w:lang w:val="ru-RU"/>
        </w:rPr>
        <w:t>Ազնվությանը</w:t>
      </w:r>
      <w:proofErr w:type="spellEnd"/>
      <w:r w:rsidR="00BF4A2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BF4A28" w:rsidRPr="00AD4176">
        <w:rPr>
          <w:rFonts w:ascii="Sylfaen" w:hAnsi="Sylfaen"/>
          <w:sz w:val="22"/>
          <w:szCs w:val="22"/>
          <w:lang w:val="ru-RU"/>
        </w:rPr>
        <w:t>հակասում</w:t>
      </w:r>
      <w:proofErr w:type="spellEnd"/>
      <w:r w:rsidR="00BF4A28" w:rsidRPr="00AD4176">
        <w:rPr>
          <w:rFonts w:ascii="Sylfaen" w:hAnsi="Sylfaen"/>
          <w:sz w:val="22"/>
          <w:szCs w:val="22"/>
        </w:rPr>
        <w:t xml:space="preserve"> </w:t>
      </w:r>
      <w:r w:rsidR="00BF4A28" w:rsidRPr="00AD4176">
        <w:rPr>
          <w:rFonts w:ascii="Sylfaen" w:hAnsi="Sylfaen"/>
          <w:sz w:val="22"/>
          <w:szCs w:val="22"/>
          <w:lang w:val="ru-RU"/>
        </w:rPr>
        <w:t>է</w:t>
      </w:r>
      <w:r w:rsidR="00BF4A2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BF4A28" w:rsidRPr="00AD4176">
        <w:rPr>
          <w:rFonts w:ascii="Sylfaen" w:hAnsi="Sylfaen"/>
          <w:sz w:val="22"/>
          <w:szCs w:val="22"/>
          <w:lang w:val="ru-RU"/>
        </w:rPr>
        <w:t>նաև</w:t>
      </w:r>
      <w:proofErr w:type="spellEnd"/>
      <w:r w:rsidR="00BF4A2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BF4A28" w:rsidRPr="00AD4176">
        <w:rPr>
          <w:rFonts w:ascii="Sylfaen" w:hAnsi="Sylfaen"/>
          <w:sz w:val="22"/>
          <w:szCs w:val="22"/>
          <w:lang w:val="ru-RU"/>
        </w:rPr>
        <w:t>որևէ</w:t>
      </w:r>
      <w:proofErr w:type="spellEnd"/>
      <w:r w:rsidR="00BF4A2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BF4A28" w:rsidRPr="00AD4176">
        <w:rPr>
          <w:rFonts w:ascii="Sylfaen" w:hAnsi="Sylfaen"/>
          <w:sz w:val="22"/>
          <w:szCs w:val="22"/>
          <w:lang w:val="ru-RU"/>
        </w:rPr>
        <w:t>արարքի</w:t>
      </w:r>
      <w:proofErr w:type="spellEnd"/>
      <w:r w:rsidR="00BF4A28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BF4A28" w:rsidRPr="00AD4176">
        <w:rPr>
          <w:rFonts w:ascii="Sylfaen" w:hAnsi="Sylfaen"/>
          <w:sz w:val="22"/>
          <w:szCs w:val="22"/>
          <w:lang w:val="ru-RU"/>
        </w:rPr>
        <w:t>մասին</w:t>
      </w:r>
      <w:proofErr w:type="spellEnd"/>
      <w:r w:rsidR="005522AB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5522AB" w:rsidRPr="00AD4176">
        <w:rPr>
          <w:rFonts w:ascii="Sylfaen" w:hAnsi="Sylfaen"/>
          <w:sz w:val="22"/>
          <w:szCs w:val="22"/>
          <w:lang w:val="ru-RU"/>
        </w:rPr>
        <w:t>լռելը</w:t>
      </w:r>
      <w:proofErr w:type="spellEnd"/>
      <w:r w:rsidR="005522AB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5522AB" w:rsidRPr="00AD4176">
        <w:rPr>
          <w:rFonts w:ascii="Sylfaen" w:hAnsi="Sylfaen"/>
          <w:sz w:val="22"/>
          <w:szCs w:val="22"/>
          <w:lang w:val="ru-RU"/>
        </w:rPr>
        <w:t>հաղորդելուց</w:t>
      </w:r>
      <w:proofErr w:type="spellEnd"/>
      <w:r w:rsidR="005522AB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5522AB" w:rsidRPr="00AD4176">
        <w:rPr>
          <w:rFonts w:ascii="Sylfaen" w:hAnsi="Sylfaen"/>
          <w:sz w:val="22"/>
          <w:szCs w:val="22"/>
          <w:lang w:val="ru-RU"/>
        </w:rPr>
        <w:t>խուսափելը</w:t>
      </w:r>
      <w:proofErr w:type="spellEnd"/>
      <w:r w:rsidR="005522AB" w:rsidRPr="00AD4176">
        <w:rPr>
          <w:rFonts w:ascii="Sylfaen" w:hAnsi="Sylfaen"/>
          <w:sz w:val="22"/>
          <w:szCs w:val="22"/>
        </w:rPr>
        <w:t>:</w:t>
      </w:r>
    </w:p>
    <w:p w:rsidR="005522AB" w:rsidRPr="00AD4176" w:rsidRDefault="005522AB" w:rsidP="0099263F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ab/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Ակադեմիական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աշխատակազմ</w:t>
      </w:r>
      <w:proofErr w:type="spellEnd"/>
      <w:r w:rsidRPr="00AD4176">
        <w:rPr>
          <w:rFonts w:ascii="Sylfaen" w:hAnsi="Sylfaen"/>
          <w:sz w:val="22"/>
          <w:szCs w:val="22"/>
        </w:rPr>
        <w:t xml:space="preserve"> –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ներառում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դասավանդող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պրոֆեսորադասախոսական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կազմը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թվում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ղե</w:t>
      </w:r>
      <w:proofErr w:type="spellEnd"/>
      <w:r w:rsidR="00E1274D">
        <w:rPr>
          <w:rFonts w:ascii="Sylfaen" w:hAnsi="Sylfaen"/>
          <w:sz w:val="22"/>
          <w:szCs w:val="22"/>
        </w:rPr>
        <w:t>կ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ավար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պաշտոններ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զբաղեցնող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դասավանդող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աշխատակազմը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A9609F" w:rsidRPr="00AD4176" w:rsidRDefault="00A9609F" w:rsidP="0099263F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ab/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Ակադեմիական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բարեվարքություն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–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ենթադրում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հավատարմություն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բարոյական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որպես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մշակույթի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ձևավորման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կայացման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հենասյուն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Երբ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ուսանողները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պրոֆեսորադասախոսական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կազմը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ձեռք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բերում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գիտելիք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ազնիվ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արդարացի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միջոցներով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հարգում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վստահում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միմյանց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պատասխանատվություն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գործողությունների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գործողությունների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հետևանքների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ապա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կարելի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պնդել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առկա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բարեվարքության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մշակույթ</w:t>
      </w:r>
      <w:proofErr w:type="spellEnd"/>
      <w:r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բարեվարքությունը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վտանգում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գրագողությունը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անպատշաճ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համագործակցությունը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անազնվությունը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քննությունների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ժամանակ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այդ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թվում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սեփական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անվան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տակ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ուրիշի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կողմից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պատրաստված</w:t>
      </w:r>
      <w:proofErr w:type="spellEnd"/>
      <w:r w:rsidRPr="00AD4176">
        <w:rPr>
          <w:rFonts w:ascii="Sylfaen" w:hAnsi="Sylfaen"/>
          <w:sz w:val="22"/>
          <w:szCs w:val="22"/>
        </w:rPr>
        <w:t>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գրված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ներկայացումը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տվյալների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կեղծումը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F95984" w:rsidRPr="00AD4176">
        <w:rPr>
          <w:rFonts w:ascii="Sylfaen" w:hAnsi="Sylfaen"/>
          <w:sz w:val="22"/>
          <w:szCs w:val="22"/>
          <w:lang w:val="ru-RU"/>
        </w:rPr>
        <w:t>հետազոտողների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միջամտելը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կաշառքը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անհարկի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լավություն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անելը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սպառնալիքները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զանցանքները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F95984" w:rsidRPr="00AD4176" w:rsidRDefault="00F95984" w:rsidP="0099263F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ab/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Այլոց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նկատմամբ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հարգանք</w:t>
      </w:r>
      <w:proofErr w:type="spellEnd"/>
      <w:r w:rsidRPr="00A47075">
        <w:rPr>
          <w:rFonts w:ascii="Sylfaen" w:hAnsi="Sylfaen"/>
          <w:b/>
          <w:sz w:val="22"/>
          <w:szCs w:val="22"/>
        </w:rPr>
        <w:t xml:space="preserve"> -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հարգանք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այլոց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իրավունքների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նախապատվությունների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դյուրազգայնության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նկատմամբ</w:t>
      </w:r>
      <w:proofErr w:type="spellEnd"/>
      <w:r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Այլոց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նկատմամբ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հարգանքի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վտանգվում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երբ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մարդկանց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արարքները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սպառնալիք</w:t>
      </w:r>
      <w:proofErr w:type="spellEnd"/>
      <w:r w:rsidRPr="00AD4176">
        <w:rPr>
          <w:rFonts w:ascii="Sylfaen" w:hAnsi="Sylfaen"/>
          <w:sz w:val="22"/>
          <w:szCs w:val="22"/>
        </w:rPr>
        <w:t xml:space="preserve">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պարունակել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թշնամանք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դրսևորել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անհատների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նկատմամբ</w:t>
      </w:r>
      <w:proofErr w:type="spellEnd"/>
      <w:r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Վիրավորական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սեռական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բնույթի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վարքագիծը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ինչը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նվաստացնում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վախեցնում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սպառնում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վիրավորում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պայմանավորված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դիմացինի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անձնական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հատկանիշներով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համոզմունքներով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խախտում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այլոց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նկատմամբ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հարգանքի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սկզբունքը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F95984" w:rsidRPr="00AD4176" w:rsidRDefault="00F95984" w:rsidP="0099263F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ab/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Անանուն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գնահատում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–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Ուսանողների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սովորողների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քննությունների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ռեֆերատների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անհատական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գնահատման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ժամանակ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գնահատողը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չգիտի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գնահատվողի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ինքնությունը</w:t>
      </w:r>
      <w:proofErr w:type="spellEnd"/>
      <w:r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Գնահատման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ենթակա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նույնականացվում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ոչ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թե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ուսանողի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անուն</w:t>
      </w:r>
      <w:proofErr w:type="spellEnd"/>
      <w:r w:rsidRPr="00AD4176">
        <w:rPr>
          <w:rFonts w:ascii="Sylfaen" w:hAnsi="Sylfaen"/>
          <w:sz w:val="22"/>
          <w:szCs w:val="22"/>
        </w:rPr>
        <w:t>-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ազգանունով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տվյալ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ուսանողին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հատկացված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նույնականացման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համարով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1643E7" w:rsidRPr="00AD4176" w:rsidRDefault="001643E7" w:rsidP="0099263F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ab/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Արդարացիություն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r w:rsidRPr="00AD4176">
        <w:rPr>
          <w:rFonts w:ascii="Sylfaen" w:hAnsi="Sylfaen"/>
          <w:sz w:val="22"/>
          <w:szCs w:val="22"/>
        </w:rPr>
        <w:t xml:space="preserve"> -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Բոլոր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միջև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հարաբերություններում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միմյանց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նկատմամբ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անաչառության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դրսևորում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: </w:t>
      </w:r>
      <w:r w:rsidR="00A47075">
        <w:rPr>
          <w:rFonts w:ascii="Sylfaen" w:hAnsi="Sylfaen"/>
          <w:sz w:val="22"/>
          <w:szCs w:val="22"/>
        </w:rPr>
        <w:t>Ս</w:t>
      </w:r>
      <w:r w:rsidR="00AE3AE7" w:rsidRPr="00AD4176">
        <w:rPr>
          <w:rFonts w:ascii="Sylfaen" w:hAnsi="Sylfaen"/>
          <w:sz w:val="22"/>
          <w:szCs w:val="22"/>
          <w:lang w:val="ru-RU"/>
        </w:rPr>
        <w:t>ա</w:t>
      </w:r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ենթադրում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r w:rsidR="00AE3AE7" w:rsidRPr="00AD4176">
        <w:rPr>
          <w:rFonts w:ascii="Sylfaen" w:hAnsi="Sylfaen"/>
          <w:sz w:val="22"/>
          <w:szCs w:val="22"/>
          <w:lang w:val="ru-RU"/>
        </w:rPr>
        <w:t>է</w:t>
      </w:r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անկողմնակալ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վարքագիծ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r w:rsidR="00AE3AE7" w:rsidRPr="00AD4176">
        <w:rPr>
          <w:rFonts w:ascii="Sylfaen" w:hAnsi="Sylfaen"/>
          <w:sz w:val="22"/>
          <w:szCs w:val="22"/>
          <w:lang w:val="ru-RU"/>
        </w:rPr>
        <w:t>՝</w:t>
      </w:r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դասավանդման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գնահատման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հետազոտության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առաջխաղացման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r w:rsidR="00AE3AE7" w:rsidRPr="00AD4176">
        <w:rPr>
          <w:rFonts w:ascii="Sylfaen" w:hAnsi="Sylfaen"/>
          <w:sz w:val="22"/>
          <w:szCs w:val="22"/>
          <w:lang w:val="ru-RU"/>
        </w:rPr>
        <w:t>և</w:t>
      </w:r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աստիճանների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ու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պաշտոնների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նշանակման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ինչպես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նաև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պարտականությունների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իրականացման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գործում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համակուրսեցիների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r w:rsidR="00AE3AE7" w:rsidRPr="00AD4176">
        <w:rPr>
          <w:rFonts w:ascii="Sylfaen" w:hAnsi="Sylfaen"/>
          <w:sz w:val="22"/>
          <w:szCs w:val="22"/>
          <w:lang w:val="ru-RU"/>
        </w:rPr>
        <w:t>և</w:t>
      </w:r>
      <w:r w:rsidR="00AE3AE7" w:rsidRPr="00AD4176">
        <w:rPr>
          <w:rFonts w:ascii="Sylfaen" w:hAnsi="Sylfaen"/>
          <w:sz w:val="22"/>
          <w:szCs w:val="22"/>
        </w:rPr>
        <w:t xml:space="preserve"> </w:t>
      </w:r>
      <w:r w:rsidR="00AE3AE7" w:rsidRPr="00AD4176">
        <w:rPr>
          <w:rFonts w:ascii="Sylfaen" w:hAnsi="Sylfaen"/>
          <w:sz w:val="22"/>
          <w:szCs w:val="22"/>
          <w:lang w:val="ru-RU"/>
        </w:rPr>
        <w:t>ՄՈՒՀ</w:t>
      </w:r>
      <w:r w:rsidR="00AE3AE7" w:rsidRPr="00AD4176">
        <w:rPr>
          <w:rFonts w:ascii="Sylfaen" w:hAnsi="Sylfaen"/>
          <w:sz w:val="22"/>
          <w:szCs w:val="22"/>
        </w:rPr>
        <w:t>-</w:t>
      </w:r>
      <w:r w:rsidR="00AE3AE7" w:rsidRPr="00AD4176">
        <w:rPr>
          <w:rFonts w:ascii="Sylfaen" w:hAnsi="Sylfaen"/>
          <w:sz w:val="22"/>
          <w:szCs w:val="22"/>
          <w:lang w:val="ru-RU"/>
        </w:rPr>
        <w:t>ի</w:t>
      </w:r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աշխատակիցների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հետ</w:t>
      </w:r>
      <w:proofErr w:type="spellEnd"/>
      <w:r w:rsidR="00AE3AE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AE3AE7" w:rsidRPr="00AD4176">
        <w:rPr>
          <w:rFonts w:ascii="Sylfaen" w:hAnsi="Sylfaen"/>
          <w:sz w:val="22"/>
          <w:szCs w:val="22"/>
          <w:lang w:val="ru-RU"/>
        </w:rPr>
        <w:t>հարաբերությու</w:t>
      </w:r>
      <w:r w:rsidR="00126D50" w:rsidRPr="00AD4176">
        <w:rPr>
          <w:rFonts w:ascii="Sylfaen" w:hAnsi="Sylfaen"/>
          <w:sz w:val="22"/>
          <w:szCs w:val="22"/>
          <w:lang w:val="ru-RU"/>
        </w:rPr>
        <w:t>ններում</w:t>
      </w:r>
      <w:proofErr w:type="spellEnd"/>
      <w:r w:rsidR="00126D50" w:rsidRPr="00AD4176">
        <w:rPr>
          <w:rFonts w:ascii="Sylfaen" w:hAnsi="Sylfaen"/>
          <w:sz w:val="22"/>
          <w:szCs w:val="22"/>
        </w:rPr>
        <w:t>:</w:t>
      </w:r>
    </w:p>
    <w:p w:rsidR="00126D50" w:rsidRPr="00AD4176" w:rsidRDefault="00126D50" w:rsidP="0099263F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ab/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Բարեվարքություն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– </w:t>
      </w:r>
      <w:r w:rsidRPr="00AD4176">
        <w:rPr>
          <w:rFonts w:ascii="Sylfaen" w:hAnsi="Sylfaen"/>
          <w:sz w:val="22"/>
          <w:szCs w:val="22"/>
          <w:lang w:val="ru-RU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r w:rsidRPr="00AD4176">
        <w:rPr>
          <w:rFonts w:ascii="Sylfaen" w:hAnsi="Sylfaen"/>
          <w:sz w:val="22"/>
          <w:szCs w:val="22"/>
          <w:lang w:val="ru-RU"/>
        </w:rPr>
        <w:t>ի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առօրյա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ընդունված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արժեքների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նորմերի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շարունակական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կիրառում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առաջադիր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նպատակներին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շահառուներին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լավագույն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ծառայելու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նրանց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պաշտպանելու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համար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4A5B0B" w:rsidRPr="00AD4176" w:rsidRDefault="004A5B0B" w:rsidP="0099263F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AD4176">
        <w:rPr>
          <w:rFonts w:ascii="Sylfaen" w:hAnsi="Sylfaen"/>
          <w:sz w:val="22"/>
          <w:szCs w:val="22"/>
        </w:rPr>
        <w:tab/>
      </w:r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ՄՈՒՀ</w:t>
      </w:r>
      <w:r w:rsidRPr="00AD4176">
        <w:rPr>
          <w:rFonts w:ascii="Sylfaen" w:hAnsi="Sylfaen"/>
          <w:b/>
          <w:sz w:val="22"/>
          <w:szCs w:val="22"/>
          <w:u w:val="single"/>
        </w:rPr>
        <w:t>-</w:t>
      </w:r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ի</w:t>
      </w:r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կառավարման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մարմիններ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 – </w:t>
      </w:r>
      <w:r w:rsidRPr="00AD4176">
        <w:rPr>
          <w:rFonts w:ascii="Sylfaen" w:hAnsi="Sylfaen"/>
          <w:sz w:val="22"/>
          <w:szCs w:val="22"/>
          <w:lang w:val="ru-RU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r w:rsidRPr="00AD4176">
        <w:rPr>
          <w:rFonts w:ascii="Sylfaen" w:hAnsi="Sylfaen"/>
          <w:sz w:val="22"/>
          <w:szCs w:val="22"/>
          <w:lang w:val="ru-RU"/>
        </w:rPr>
        <w:t>ը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հիմնականում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կառավարման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3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.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գործադիր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կառավարման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հիմնականում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՝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տնօրեն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/,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մանկավարժական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խորհուրդ</w:t>
      </w:r>
      <w:proofErr w:type="spellEnd"/>
      <w:r w:rsidRPr="00AD4176">
        <w:rPr>
          <w:rFonts w:ascii="Sylfaen" w:hAnsi="Sylfaen"/>
          <w:sz w:val="22"/>
          <w:szCs w:val="22"/>
        </w:rPr>
        <w:t>/, 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կոլեգիալ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մարմին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/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հիմնադիրների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ժողով</w:t>
      </w:r>
      <w:proofErr w:type="spellEnd"/>
      <w:r w:rsidRPr="00AD4176">
        <w:rPr>
          <w:rFonts w:ascii="Sylfaen" w:hAnsi="Sylfaen"/>
          <w:sz w:val="22"/>
          <w:szCs w:val="22"/>
        </w:rPr>
        <w:t>/:</w:t>
      </w:r>
    </w:p>
    <w:p w:rsidR="001B7E8C" w:rsidRPr="00AD4176" w:rsidRDefault="001B7E8C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lastRenderedPageBreak/>
        <w:t>Գրագողություն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r w:rsidRPr="00AD4176">
        <w:rPr>
          <w:rFonts w:ascii="Sylfaen" w:hAnsi="Sylfaen"/>
          <w:sz w:val="22"/>
          <w:szCs w:val="22"/>
        </w:rPr>
        <w:t xml:space="preserve"> -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օգտագո</w:t>
      </w:r>
      <w:r w:rsidR="00802CE0" w:rsidRPr="00AD4176">
        <w:rPr>
          <w:rFonts w:ascii="Sylfaen" w:hAnsi="Sylfaen"/>
          <w:sz w:val="22"/>
          <w:szCs w:val="22"/>
          <w:lang w:val="ru-RU"/>
        </w:rPr>
        <w:t>ր</w:t>
      </w:r>
      <w:r w:rsidRPr="00AD4176">
        <w:rPr>
          <w:rFonts w:ascii="Sylfaen" w:hAnsi="Sylfaen"/>
          <w:sz w:val="22"/>
          <w:szCs w:val="22"/>
          <w:lang w:val="ru-RU"/>
        </w:rPr>
        <w:t>ծել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մեջբերել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արտատպել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ուրիշների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միտքը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խոսքերը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</w:t>
      </w:r>
      <w:r w:rsidR="00802CE0" w:rsidRPr="00AD4176">
        <w:rPr>
          <w:rFonts w:ascii="Sylfaen" w:hAnsi="Sylfaen"/>
          <w:sz w:val="22"/>
          <w:szCs w:val="22"/>
          <w:lang w:val="ru-RU"/>
        </w:rPr>
        <w:t>ռ</w:t>
      </w:r>
      <w:r w:rsidRPr="00AD4176">
        <w:rPr>
          <w:rFonts w:ascii="Sylfaen" w:hAnsi="Sylfaen"/>
          <w:sz w:val="22"/>
          <w:szCs w:val="22"/>
          <w:lang w:val="ru-RU"/>
        </w:rPr>
        <w:t>անց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պատշաճ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ձևով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հղումներ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կատարելու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Սեփական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բառերով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ուրիշների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միտքը</w:t>
      </w:r>
      <w:proofErr w:type="spellEnd"/>
      <w:r w:rsidR="00A47075">
        <w:rPr>
          <w:rFonts w:ascii="Sylfaen" w:hAnsi="Sylfaen"/>
          <w:sz w:val="22"/>
          <w:szCs w:val="22"/>
        </w:rPr>
        <w:t>,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խոսքը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աշխատանքը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ներկայացնելը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նույնպես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="00802CE0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գրագողություն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եթե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ըստ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ակադեմիական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գրելաձևի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չի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նշվել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միտքն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>:</w:t>
      </w:r>
    </w:p>
    <w:p w:rsidR="00802CE0" w:rsidRPr="00AD4176" w:rsidRDefault="00802CE0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Էթիկայի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կանոնագիրք</w:t>
      </w:r>
      <w:proofErr w:type="spellEnd"/>
      <w:r w:rsidRPr="00AD4176">
        <w:rPr>
          <w:rFonts w:ascii="Sylfaen" w:hAnsi="Sylfaen"/>
          <w:sz w:val="22"/>
          <w:szCs w:val="22"/>
        </w:rPr>
        <w:t xml:space="preserve"> – </w:t>
      </w:r>
      <w:r w:rsidRPr="00AD4176">
        <w:rPr>
          <w:rFonts w:ascii="Sylfaen" w:hAnsi="Sylfaen"/>
          <w:sz w:val="22"/>
          <w:szCs w:val="22"/>
          <w:lang w:val="ru-RU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r w:rsidRPr="00AD4176">
        <w:rPr>
          <w:rFonts w:ascii="Sylfaen" w:hAnsi="Sylfaen"/>
          <w:sz w:val="22"/>
          <w:szCs w:val="22"/>
          <w:lang w:val="ru-RU"/>
        </w:rPr>
        <w:t>ի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ներքին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շրջանառության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փաստաթուղթ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որտեղ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ընդհանուր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գծերով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ներկայացված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կրթական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գործունեության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մասնակիցների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շահառուների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վարքագծի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սկզբունքները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իրավունքներն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պարտականությունները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ինչպես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նաև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տույժերի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հիմնական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շրջանակը</w:t>
      </w:r>
      <w:proofErr w:type="spellEnd"/>
      <w:r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Յուրաքանչյուր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r w:rsidRPr="00AD4176">
        <w:rPr>
          <w:rFonts w:ascii="Sylfaen" w:hAnsi="Sylfaen"/>
          <w:sz w:val="22"/>
          <w:szCs w:val="22"/>
          <w:lang w:val="ru-RU"/>
        </w:rPr>
        <w:t>ի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կանոնագիրք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փոխկապակցված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լինի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ՄՈՒՀ</w:t>
      </w:r>
      <w:r w:rsidRPr="00AD4176">
        <w:rPr>
          <w:rFonts w:ascii="Sylfaen" w:hAnsi="Sylfaen"/>
          <w:sz w:val="22"/>
          <w:szCs w:val="22"/>
        </w:rPr>
        <w:t>-</w:t>
      </w:r>
      <w:r w:rsidRPr="00AD4176">
        <w:rPr>
          <w:rFonts w:ascii="Sylfaen" w:hAnsi="Sylfaen"/>
          <w:sz w:val="22"/>
          <w:szCs w:val="22"/>
          <w:lang w:val="ru-RU"/>
        </w:rPr>
        <w:t>ի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համպատասխան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կանոնակարգերի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ընթացակարգերի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</w:t>
      </w:r>
      <w:proofErr w:type="spellEnd"/>
      <w:r w:rsidRPr="00AD4176">
        <w:rPr>
          <w:rFonts w:ascii="Sylfaen" w:hAnsi="Sylfaen"/>
          <w:sz w:val="22"/>
          <w:szCs w:val="22"/>
        </w:rPr>
        <w:t xml:space="preserve">.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կանոնագրքի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կիրառելությունն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ապահովվում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է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այլ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կանոնակարգերի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Pr="00AD4176">
        <w:rPr>
          <w:rFonts w:ascii="Sylfaen" w:hAnsi="Sylfaen"/>
          <w:sz w:val="22"/>
          <w:szCs w:val="22"/>
          <w:lang w:val="ru-RU"/>
        </w:rPr>
        <w:t>և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ընթացակարգերի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միջոցով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802CE0" w:rsidRPr="00AD4176" w:rsidRDefault="00802CE0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Թափանցիկություն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– ՄՈՒՀ-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ինչպես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նաև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ՄՈՒՀ-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երի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հստակորեն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բացահայտում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հանրայնացնում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են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գործունեության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հետ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կապված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տեղեկատվություն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կանոններ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ծրագրեր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գործընթացներ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գործողություններ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>:</w:t>
      </w:r>
    </w:p>
    <w:p w:rsidR="00162BAF" w:rsidRPr="00AD4176" w:rsidRDefault="00E7478C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Կանոնակարգման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համակարգ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/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կանոնակարգման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  <w:lang w:val="ru-RU"/>
        </w:rPr>
        <w:t>շրջանակ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– ՄՈՒՀ-ի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ներքին</w:t>
      </w:r>
      <w:proofErr w:type="spellEnd"/>
      <w:r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  <w:lang w:val="ru-RU"/>
        </w:rPr>
        <w:t>ք</w:t>
      </w:r>
      <w:r w:rsidR="00943968" w:rsidRPr="00AD4176">
        <w:rPr>
          <w:rFonts w:ascii="Sylfaen" w:hAnsi="Sylfaen"/>
          <w:sz w:val="22"/>
          <w:szCs w:val="22"/>
          <w:lang w:val="ru-RU"/>
        </w:rPr>
        <w:t>աղաքականության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="00470A56" w:rsidRPr="00AD4176">
        <w:rPr>
          <w:rFonts w:ascii="Sylfaen" w:hAnsi="Sylfaen"/>
          <w:sz w:val="22"/>
          <w:szCs w:val="22"/>
        </w:rPr>
        <w:t>կանոնակարգերի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="00470A56" w:rsidRPr="00AD4176">
        <w:rPr>
          <w:rFonts w:ascii="Sylfaen" w:hAnsi="Sylfaen"/>
          <w:sz w:val="22"/>
          <w:szCs w:val="22"/>
        </w:rPr>
        <w:t>ինչպես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նաև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ընթացակարգերի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ամբողջություն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: </w:t>
      </w:r>
      <w:proofErr w:type="spellStart"/>
      <w:r w:rsidR="00470A56" w:rsidRPr="00AD4176">
        <w:rPr>
          <w:rFonts w:ascii="Sylfaen" w:hAnsi="Sylfaen"/>
          <w:sz w:val="22"/>
          <w:szCs w:val="22"/>
        </w:rPr>
        <w:t>Կանոնակարգման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համակարգի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մաս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կազմող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փ</w:t>
      </w:r>
      <w:r w:rsidR="000456FC" w:rsidRPr="00AD4176">
        <w:rPr>
          <w:rFonts w:ascii="Sylfaen" w:hAnsi="Sylfaen"/>
          <w:sz w:val="22"/>
          <w:szCs w:val="22"/>
        </w:rPr>
        <w:t>ա</w:t>
      </w:r>
      <w:r w:rsidR="00470A56" w:rsidRPr="00AD4176">
        <w:rPr>
          <w:rFonts w:ascii="Sylfaen" w:hAnsi="Sylfaen"/>
          <w:sz w:val="22"/>
          <w:szCs w:val="22"/>
        </w:rPr>
        <w:t>ստաթղթերի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առանձին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հոդվածներ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կարող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են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հիմք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հանդիսանալ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բացահայտելու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էթիկայի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կանոնագրքի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սկզբունքների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470A56" w:rsidRPr="00AD4176">
        <w:rPr>
          <w:rFonts w:ascii="Sylfaen" w:hAnsi="Sylfaen"/>
          <w:sz w:val="22"/>
          <w:szCs w:val="22"/>
        </w:rPr>
        <w:t>խախտումները</w:t>
      </w:r>
      <w:proofErr w:type="spellEnd"/>
      <w:r w:rsidR="00470A56" w:rsidRPr="00AD4176">
        <w:rPr>
          <w:rFonts w:ascii="Sylfaen" w:hAnsi="Sylfaen"/>
          <w:sz w:val="22"/>
          <w:szCs w:val="22"/>
          <w:lang w:val="ru-RU"/>
        </w:rPr>
        <w:t>:</w:t>
      </w:r>
    </w:p>
    <w:p w:rsidR="000456FC" w:rsidRPr="00AD4176" w:rsidRDefault="000456FC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  <w:u w:val="single"/>
        </w:rPr>
        <w:t>Կարգապահական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</w:rPr>
        <w:t>գործողություն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– </w:t>
      </w:r>
      <w:proofErr w:type="spellStart"/>
      <w:r w:rsidRPr="00AD4176">
        <w:rPr>
          <w:rFonts w:ascii="Sylfaen" w:hAnsi="Sylfaen"/>
          <w:sz w:val="22"/>
          <w:szCs w:val="22"/>
        </w:rPr>
        <w:t>կարգապահական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տույժի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գործնական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կիրառում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0456FC" w:rsidRPr="00AD4176" w:rsidRDefault="000456FC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  <w:u w:val="single"/>
        </w:rPr>
        <w:t>Կարգապահական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</w:rPr>
        <w:t>միջոց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>/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</w:rPr>
        <w:t>տույժ</w:t>
      </w:r>
      <w:proofErr w:type="spellEnd"/>
      <w:r w:rsidRPr="00AD4176">
        <w:rPr>
          <w:rFonts w:ascii="Sylfaen" w:hAnsi="Sylfaen"/>
          <w:sz w:val="22"/>
          <w:szCs w:val="22"/>
        </w:rPr>
        <w:t xml:space="preserve"> – </w:t>
      </w:r>
      <w:proofErr w:type="spellStart"/>
      <w:r w:rsidRPr="00AD4176">
        <w:rPr>
          <w:rFonts w:ascii="Sylfaen" w:hAnsi="Sylfaen"/>
          <w:sz w:val="22"/>
          <w:szCs w:val="22"/>
        </w:rPr>
        <w:t>էթիկայի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կանոնագրքում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նշված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սխզբունքների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խախտման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իրավունքների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պարտականությունների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թերացման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բացահայտման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արդյունքում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ՄՈՒՀ-ի </w:t>
      </w:r>
      <w:proofErr w:type="spellStart"/>
      <w:r w:rsidRPr="00AD4176">
        <w:rPr>
          <w:rFonts w:ascii="Sylfaen" w:hAnsi="Sylfaen"/>
          <w:sz w:val="22"/>
          <w:szCs w:val="22"/>
        </w:rPr>
        <w:t>համապատասխան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միավորի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կողմից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տվյալ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դերակատարի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սահմանվող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հետևանքներ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0456FC" w:rsidRPr="00AD4176" w:rsidRDefault="000456FC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  <w:u w:val="single"/>
        </w:rPr>
        <w:t>Կոլեգիալություն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– ՄՈՒՀ-ի </w:t>
      </w:r>
      <w:proofErr w:type="spellStart"/>
      <w:r w:rsidRPr="00AD4176">
        <w:rPr>
          <w:rFonts w:ascii="Sylfaen" w:hAnsi="Sylfaen"/>
          <w:sz w:val="22"/>
          <w:szCs w:val="22"/>
        </w:rPr>
        <w:t>դերակատարների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միջև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հարաբերություններում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համագործակցության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կարևորության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կոլեկտիվ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պատասխանատվության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գիտակցում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7E760A" w:rsidRPr="00AD4176" w:rsidRDefault="007E760A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AD4176">
        <w:rPr>
          <w:rFonts w:ascii="Sylfaen" w:hAnsi="Sylfaen"/>
          <w:b/>
          <w:sz w:val="22"/>
          <w:szCs w:val="22"/>
          <w:u w:val="single"/>
        </w:rPr>
        <w:t>Հաշվետվողականություն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r w:rsidRPr="00AD4176">
        <w:rPr>
          <w:rFonts w:ascii="Sylfaen" w:hAnsi="Sylfaen"/>
          <w:sz w:val="22"/>
          <w:szCs w:val="22"/>
        </w:rPr>
        <w:t xml:space="preserve"> -</w:t>
      </w:r>
      <w:proofErr w:type="gramEnd"/>
      <w:r w:rsidRPr="00AD4176">
        <w:rPr>
          <w:rFonts w:ascii="Sylfaen" w:hAnsi="Sylfaen"/>
          <w:sz w:val="22"/>
          <w:szCs w:val="22"/>
        </w:rPr>
        <w:t xml:space="preserve"> ՄՈՒՀ-ի </w:t>
      </w:r>
      <w:proofErr w:type="spellStart"/>
      <w:r w:rsidRPr="00AD4176">
        <w:rPr>
          <w:rFonts w:ascii="Sylfaen" w:hAnsi="Sylfaen"/>
          <w:sz w:val="22"/>
          <w:szCs w:val="22"/>
        </w:rPr>
        <w:t>բոլոր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պատասխանատու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իրենց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լիազորությունները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պատշաճ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իրականացնելու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համար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հաշվետու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շահառուների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շահակիցների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առջև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7E760A" w:rsidRPr="00AD4176" w:rsidRDefault="007E760A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  <w:u w:val="single"/>
        </w:rPr>
        <w:t>Ճշմարտացիություն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– ՄՈՒՀ-ի </w:t>
      </w:r>
      <w:proofErr w:type="spellStart"/>
      <w:r w:rsidRPr="00AD4176">
        <w:rPr>
          <w:rFonts w:ascii="Sylfaen" w:hAnsi="Sylfaen"/>
          <w:sz w:val="22"/>
          <w:szCs w:val="22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պետք</w:t>
      </w:r>
      <w:proofErr w:type="spellEnd"/>
      <w:r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Pr="00AD4176">
        <w:rPr>
          <w:rFonts w:ascii="Sylfaen" w:hAnsi="Sylfaen"/>
          <w:sz w:val="22"/>
          <w:szCs w:val="22"/>
        </w:rPr>
        <w:t>պահպանեն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խ</w:t>
      </w:r>
      <w:r w:rsidR="00A47075">
        <w:rPr>
          <w:rFonts w:ascii="Sylfaen" w:hAnsi="Sylfaen"/>
          <w:sz w:val="22"/>
          <w:szCs w:val="22"/>
        </w:rPr>
        <w:t>ո</w:t>
      </w:r>
      <w:r w:rsidRPr="00AD4176">
        <w:rPr>
          <w:rFonts w:ascii="Sylfaen" w:hAnsi="Sylfaen"/>
          <w:sz w:val="22"/>
          <w:szCs w:val="22"/>
        </w:rPr>
        <w:t>չընդոտ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չհանդիսանան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ճշմարտ</w:t>
      </w:r>
      <w:r w:rsidR="004D764D" w:rsidRPr="00AD4176">
        <w:rPr>
          <w:rFonts w:ascii="Sylfaen" w:hAnsi="Sylfaen"/>
          <w:sz w:val="22"/>
          <w:szCs w:val="22"/>
        </w:rPr>
        <w:t>ության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D764D" w:rsidRPr="00AD4176">
        <w:rPr>
          <w:rFonts w:ascii="Sylfaen" w:hAnsi="Sylfaen"/>
          <w:sz w:val="22"/>
          <w:szCs w:val="22"/>
        </w:rPr>
        <w:t>ազատորեն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D764D" w:rsidRPr="00AD4176">
        <w:rPr>
          <w:rFonts w:ascii="Sylfaen" w:hAnsi="Sylfaen"/>
          <w:sz w:val="22"/>
          <w:szCs w:val="22"/>
        </w:rPr>
        <w:t>բացահայտման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="004D764D" w:rsidRPr="00AD4176">
        <w:rPr>
          <w:rFonts w:ascii="Sylfaen" w:hAnsi="Sylfaen"/>
          <w:sz w:val="22"/>
          <w:szCs w:val="22"/>
        </w:rPr>
        <w:t>տարածման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D764D" w:rsidRPr="00AD4176">
        <w:rPr>
          <w:rFonts w:ascii="Sylfaen" w:hAnsi="Sylfaen"/>
          <w:sz w:val="22"/>
          <w:szCs w:val="22"/>
        </w:rPr>
        <w:t>գործում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="004D764D" w:rsidRPr="00AD4176">
        <w:rPr>
          <w:rFonts w:ascii="Sylfaen" w:hAnsi="Sylfaen"/>
          <w:sz w:val="22"/>
          <w:szCs w:val="22"/>
        </w:rPr>
        <w:t>Այս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D764D" w:rsidRPr="00AD4176">
        <w:rPr>
          <w:rFonts w:ascii="Sylfaen" w:hAnsi="Sylfaen"/>
          <w:sz w:val="22"/>
          <w:szCs w:val="22"/>
        </w:rPr>
        <w:t>սկզբունքը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D764D" w:rsidRPr="00AD4176">
        <w:rPr>
          <w:rFonts w:ascii="Sylfaen" w:hAnsi="Sylfaen"/>
          <w:sz w:val="22"/>
          <w:szCs w:val="22"/>
        </w:rPr>
        <w:t>տարածվում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է </w:t>
      </w:r>
      <w:proofErr w:type="spellStart"/>
      <w:r w:rsidR="004D764D" w:rsidRPr="00AD4176">
        <w:rPr>
          <w:rFonts w:ascii="Sylfaen" w:hAnsi="Sylfaen"/>
          <w:sz w:val="22"/>
          <w:szCs w:val="22"/>
        </w:rPr>
        <w:t>ինչպես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D764D" w:rsidRPr="00AD4176">
        <w:rPr>
          <w:rFonts w:ascii="Sylfaen" w:hAnsi="Sylfaen"/>
          <w:sz w:val="22"/>
          <w:szCs w:val="22"/>
        </w:rPr>
        <w:t>դասավանդման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="004D764D" w:rsidRPr="00AD4176">
        <w:rPr>
          <w:rFonts w:ascii="Sylfaen" w:hAnsi="Sylfaen"/>
          <w:sz w:val="22"/>
          <w:szCs w:val="22"/>
        </w:rPr>
        <w:t>ուսումնառության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4D764D" w:rsidRPr="00AD4176">
        <w:rPr>
          <w:rFonts w:ascii="Sylfaen" w:hAnsi="Sylfaen"/>
          <w:sz w:val="22"/>
          <w:szCs w:val="22"/>
        </w:rPr>
        <w:t>այնպես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D764D" w:rsidRPr="00AD4176">
        <w:rPr>
          <w:rFonts w:ascii="Sylfaen" w:hAnsi="Sylfaen"/>
          <w:sz w:val="22"/>
          <w:szCs w:val="22"/>
        </w:rPr>
        <w:t>էլ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D764D" w:rsidRPr="00AD4176">
        <w:rPr>
          <w:rFonts w:ascii="Sylfaen" w:hAnsi="Sylfaen"/>
          <w:sz w:val="22"/>
          <w:szCs w:val="22"/>
        </w:rPr>
        <w:t>հետազոտությունների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D764D" w:rsidRPr="00AD4176">
        <w:rPr>
          <w:rFonts w:ascii="Sylfaen" w:hAnsi="Sylfaen"/>
          <w:sz w:val="22"/>
          <w:szCs w:val="22"/>
        </w:rPr>
        <w:t>իրականացման</w:t>
      </w:r>
      <w:proofErr w:type="spellEnd"/>
      <w:r w:rsidR="004D764D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4D764D" w:rsidRPr="00AD4176">
        <w:rPr>
          <w:rFonts w:ascii="Sylfaen" w:hAnsi="Sylfaen"/>
          <w:sz w:val="22"/>
          <w:szCs w:val="22"/>
        </w:rPr>
        <w:t>վրա</w:t>
      </w:r>
      <w:proofErr w:type="spellEnd"/>
      <w:r w:rsidR="004D764D" w:rsidRPr="00AD4176">
        <w:rPr>
          <w:rFonts w:ascii="Sylfaen" w:hAnsi="Sylfaen"/>
          <w:sz w:val="22"/>
          <w:szCs w:val="22"/>
        </w:rPr>
        <w:t>:</w:t>
      </w:r>
    </w:p>
    <w:p w:rsidR="003E3F66" w:rsidRPr="00AD4176" w:rsidRDefault="003E3F66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  <w:u w:val="single"/>
        </w:rPr>
        <w:t>Սոցիալական</w:t>
      </w:r>
      <w:proofErr w:type="spellEnd"/>
      <w:r w:rsidRPr="00AD4176">
        <w:rPr>
          <w:rFonts w:ascii="Sylfaen" w:hAnsi="Sylfaen"/>
          <w:b/>
          <w:sz w:val="22"/>
          <w:szCs w:val="22"/>
          <w:u w:val="single"/>
        </w:rPr>
        <w:t xml:space="preserve"> </w:t>
      </w:r>
      <w:proofErr w:type="spellStart"/>
      <w:r w:rsidRPr="00AD4176">
        <w:rPr>
          <w:rFonts w:ascii="Sylfaen" w:hAnsi="Sylfaen"/>
          <w:b/>
          <w:sz w:val="22"/>
          <w:szCs w:val="22"/>
          <w:u w:val="single"/>
        </w:rPr>
        <w:t>արդարություն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r w:rsidR="00EB2C47" w:rsidRPr="00AD4176">
        <w:rPr>
          <w:rFonts w:ascii="Sylfaen" w:hAnsi="Sylfaen"/>
          <w:sz w:val="22"/>
          <w:szCs w:val="22"/>
        </w:rPr>
        <w:t>–</w:t>
      </w:r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կայունութ</w:t>
      </w:r>
      <w:r w:rsidR="00EB2C47" w:rsidRPr="00AD4176">
        <w:rPr>
          <w:rFonts w:ascii="Sylfaen" w:hAnsi="Sylfaen"/>
          <w:sz w:val="22"/>
          <w:szCs w:val="22"/>
        </w:rPr>
        <w:t>յան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EB2C47" w:rsidRPr="00AD4176">
        <w:rPr>
          <w:rFonts w:ascii="Sylfaen" w:hAnsi="Sylfaen"/>
          <w:sz w:val="22"/>
          <w:szCs w:val="22"/>
        </w:rPr>
        <w:t>հավասարության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="00EB2C47" w:rsidRPr="00AD4176">
        <w:rPr>
          <w:rFonts w:ascii="Sylfaen" w:hAnsi="Sylfaen"/>
          <w:sz w:val="22"/>
          <w:szCs w:val="22"/>
        </w:rPr>
        <w:t>արդարության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B2C47" w:rsidRPr="00AD4176">
        <w:rPr>
          <w:rFonts w:ascii="Sylfaen" w:hAnsi="Sylfaen"/>
          <w:sz w:val="22"/>
          <w:szCs w:val="22"/>
        </w:rPr>
        <w:t>կրթական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="00EB2C47" w:rsidRPr="00AD4176">
        <w:rPr>
          <w:rFonts w:ascii="Sylfaen" w:hAnsi="Sylfaen"/>
          <w:sz w:val="22"/>
          <w:szCs w:val="22"/>
        </w:rPr>
        <w:t>սոցիալական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B2C47" w:rsidRPr="00AD4176">
        <w:rPr>
          <w:rFonts w:ascii="Sylfaen" w:hAnsi="Sylfaen"/>
          <w:sz w:val="22"/>
          <w:szCs w:val="22"/>
        </w:rPr>
        <w:t>արժեքների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="00EB2C47" w:rsidRPr="00AD4176">
        <w:rPr>
          <w:rFonts w:ascii="Sylfaen" w:hAnsi="Sylfaen"/>
          <w:sz w:val="22"/>
          <w:szCs w:val="22"/>
        </w:rPr>
        <w:t>ինչպես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B2C47" w:rsidRPr="00AD4176">
        <w:rPr>
          <w:rFonts w:ascii="Sylfaen" w:hAnsi="Sylfaen"/>
          <w:sz w:val="22"/>
          <w:szCs w:val="22"/>
        </w:rPr>
        <w:t>նաև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ՄՈՒՀ-ի </w:t>
      </w:r>
      <w:proofErr w:type="spellStart"/>
      <w:r w:rsidR="00EB2C47" w:rsidRPr="00AD4176">
        <w:rPr>
          <w:rFonts w:ascii="Sylfaen" w:hAnsi="Sylfaen"/>
          <w:sz w:val="22"/>
          <w:szCs w:val="22"/>
        </w:rPr>
        <w:t>դերակատարների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B2C47" w:rsidRPr="00AD4176">
        <w:rPr>
          <w:rFonts w:ascii="Sylfaen" w:hAnsi="Sylfaen"/>
          <w:sz w:val="22"/>
          <w:szCs w:val="22"/>
        </w:rPr>
        <w:t>իրավունքների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="00EB2C47" w:rsidRPr="00AD4176">
        <w:rPr>
          <w:rFonts w:ascii="Sylfaen" w:hAnsi="Sylfaen"/>
          <w:sz w:val="22"/>
          <w:szCs w:val="22"/>
        </w:rPr>
        <w:t>պարտականությունների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B2C47" w:rsidRPr="00AD4176">
        <w:rPr>
          <w:rFonts w:ascii="Sylfaen" w:hAnsi="Sylfaen"/>
          <w:sz w:val="22"/>
          <w:szCs w:val="22"/>
        </w:rPr>
        <w:t>ճանաչում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: </w:t>
      </w:r>
      <w:proofErr w:type="spellStart"/>
      <w:r w:rsidR="00EB2C47" w:rsidRPr="00AD4176">
        <w:rPr>
          <w:rFonts w:ascii="Sylfaen" w:hAnsi="Sylfaen"/>
          <w:sz w:val="22"/>
          <w:szCs w:val="22"/>
        </w:rPr>
        <w:t>Նպատակն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է՝ </w:t>
      </w:r>
      <w:proofErr w:type="spellStart"/>
      <w:r w:rsidR="00EB2C47" w:rsidRPr="00AD4176">
        <w:rPr>
          <w:rFonts w:ascii="Sylfaen" w:hAnsi="Sylfaen"/>
          <w:sz w:val="22"/>
          <w:szCs w:val="22"/>
        </w:rPr>
        <w:t>ապահովել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B2C47" w:rsidRPr="00AD4176">
        <w:rPr>
          <w:rFonts w:ascii="Sylfaen" w:hAnsi="Sylfaen"/>
          <w:sz w:val="22"/>
          <w:szCs w:val="22"/>
        </w:rPr>
        <w:t>կրթության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B2C47" w:rsidRPr="00AD4176">
        <w:rPr>
          <w:rFonts w:ascii="Sylfaen" w:hAnsi="Sylfaen"/>
          <w:sz w:val="22"/>
          <w:szCs w:val="22"/>
        </w:rPr>
        <w:t>հասանելիությունը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B2C47" w:rsidRPr="00AD4176">
        <w:rPr>
          <w:rFonts w:ascii="Sylfaen" w:hAnsi="Sylfaen"/>
          <w:sz w:val="22"/>
          <w:szCs w:val="22"/>
        </w:rPr>
        <w:t>շահառու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B2C47" w:rsidRPr="00AD4176">
        <w:rPr>
          <w:rFonts w:ascii="Sylfaen" w:hAnsi="Sylfaen"/>
          <w:sz w:val="22"/>
          <w:szCs w:val="22"/>
        </w:rPr>
        <w:t>խմբերի</w:t>
      </w:r>
      <w:proofErr w:type="spellEnd"/>
      <w:r w:rsidR="00EB2C47"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="00EB2C47" w:rsidRPr="00AD4176">
        <w:rPr>
          <w:rFonts w:ascii="Sylfaen" w:hAnsi="Sylfaen"/>
          <w:sz w:val="22"/>
          <w:szCs w:val="22"/>
        </w:rPr>
        <w:t>համար</w:t>
      </w:r>
      <w:proofErr w:type="spellEnd"/>
      <w:r w:rsidR="00EB2C47" w:rsidRPr="00AD4176">
        <w:rPr>
          <w:rFonts w:ascii="Sylfaen" w:hAnsi="Sylfaen"/>
          <w:sz w:val="22"/>
          <w:szCs w:val="22"/>
        </w:rPr>
        <w:t>:</w:t>
      </w:r>
    </w:p>
    <w:p w:rsidR="00EB2C47" w:rsidRPr="00AD4176" w:rsidRDefault="00EB2C47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AD4176">
        <w:rPr>
          <w:rFonts w:ascii="Sylfaen" w:hAnsi="Sylfaen"/>
          <w:b/>
          <w:sz w:val="22"/>
          <w:szCs w:val="22"/>
          <w:u w:val="single"/>
        </w:rPr>
        <w:t>Վստահություն</w:t>
      </w:r>
      <w:proofErr w:type="spellEnd"/>
      <w:r w:rsidRPr="00AD4176">
        <w:rPr>
          <w:rFonts w:ascii="Sylfaen" w:hAnsi="Sylfaen"/>
          <w:sz w:val="22"/>
          <w:szCs w:val="22"/>
        </w:rPr>
        <w:t xml:space="preserve"> – ՄՈՒՀ-ի </w:t>
      </w:r>
      <w:proofErr w:type="spellStart"/>
      <w:r w:rsidRPr="00AD4176">
        <w:rPr>
          <w:rFonts w:ascii="Sylfaen" w:hAnsi="Sylfaen"/>
          <w:sz w:val="22"/>
          <w:szCs w:val="22"/>
        </w:rPr>
        <w:t>բոլոր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դերակատարները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վստահ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են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այլոց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ազնվության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, </w:t>
      </w:r>
      <w:proofErr w:type="spellStart"/>
      <w:r w:rsidRPr="00AD4176">
        <w:rPr>
          <w:rFonts w:ascii="Sylfaen" w:hAnsi="Sylfaen"/>
          <w:sz w:val="22"/>
          <w:szCs w:val="22"/>
        </w:rPr>
        <w:t>ճշմարտացիության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և </w:t>
      </w:r>
      <w:proofErr w:type="spellStart"/>
      <w:r w:rsidRPr="00AD4176">
        <w:rPr>
          <w:rFonts w:ascii="Sylfaen" w:hAnsi="Sylfaen"/>
          <w:sz w:val="22"/>
          <w:szCs w:val="22"/>
        </w:rPr>
        <w:t>բարեվարքության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դրսևորման</w:t>
      </w:r>
      <w:proofErr w:type="spellEnd"/>
      <w:r w:rsidRPr="00AD4176">
        <w:rPr>
          <w:rFonts w:ascii="Sylfaen" w:hAnsi="Sylfaen"/>
          <w:sz w:val="22"/>
          <w:szCs w:val="22"/>
        </w:rPr>
        <w:t xml:space="preserve"> </w:t>
      </w:r>
      <w:proofErr w:type="spellStart"/>
      <w:r w:rsidRPr="00AD4176">
        <w:rPr>
          <w:rFonts w:ascii="Sylfaen" w:hAnsi="Sylfaen"/>
          <w:sz w:val="22"/>
          <w:szCs w:val="22"/>
        </w:rPr>
        <w:t>հարցում</w:t>
      </w:r>
      <w:proofErr w:type="spellEnd"/>
      <w:r w:rsidRPr="00AD4176">
        <w:rPr>
          <w:rFonts w:ascii="Sylfaen" w:hAnsi="Sylfaen"/>
          <w:sz w:val="22"/>
          <w:szCs w:val="22"/>
        </w:rPr>
        <w:t>:</w:t>
      </w:r>
    </w:p>
    <w:p w:rsidR="00802CE0" w:rsidRPr="00AD4176" w:rsidRDefault="00802CE0" w:rsidP="00802CE0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</w:p>
    <w:p w:rsidR="003277D3" w:rsidRPr="00AD4176" w:rsidRDefault="003277D3" w:rsidP="0099263F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sectPr w:rsidR="003277D3" w:rsidRPr="00AD4176" w:rsidSect="00AD4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709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ECC" w:rsidRDefault="00DC6ECC" w:rsidP="00445B54">
      <w:r>
        <w:separator/>
      </w:r>
    </w:p>
  </w:endnote>
  <w:endnote w:type="continuationSeparator" w:id="0">
    <w:p w:rsidR="00DC6ECC" w:rsidRDefault="00DC6ECC" w:rsidP="004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menian T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54" w:rsidRDefault="00445B5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512240"/>
      <w:docPartObj>
        <w:docPartGallery w:val="Page Numbers (Bottom of Page)"/>
        <w:docPartUnique/>
      </w:docPartObj>
    </w:sdtPr>
    <w:sdtEndPr/>
    <w:sdtContent>
      <w:p w:rsidR="00445B54" w:rsidRDefault="00445B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75" w:rsidRPr="00A47075">
          <w:rPr>
            <w:noProof/>
            <w:lang w:val="ru-RU"/>
          </w:rPr>
          <w:t>15</w:t>
        </w:r>
        <w:r>
          <w:fldChar w:fldCharType="end"/>
        </w:r>
      </w:p>
    </w:sdtContent>
  </w:sdt>
  <w:p w:rsidR="00445B54" w:rsidRDefault="00445B5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54" w:rsidRDefault="00445B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ECC" w:rsidRDefault="00DC6ECC" w:rsidP="00445B54">
      <w:r>
        <w:separator/>
      </w:r>
    </w:p>
  </w:footnote>
  <w:footnote w:type="continuationSeparator" w:id="0">
    <w:p w:rsidR="00DC6ECC" w:rsidRDefault="00DC6ECC" w:rsidP="0044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54" w:rsidRDefault="00445B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54" w:rsidRDefault="00445B5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54" w:rsidRDefault="00445B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3C0"/>
    <w:multiLevelType w:val="multilevel"/>
    <w:tmpl w:val="F08A624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 w15:restartNumberingAfterBreak="0">
    <w:nsid w:val="07CD6AF5"/>
    <w:multiLevelType w:val="multilevel"/>
    <w:tmpl w:val="D28E3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30B410D"/>
    <w:multiLevelType w:val="hybridMultilevel"/>
    <w:tmpl w:val="B170C53C"/>
    <w:lvl w:ilvl="0" w:tplc="9CAE5B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07FF7"/>
    <w:multiLevelType w:val="hybridMultilevel"/>
    <w:tmpl w:val="0B586FA2"/>
    <w:lvl w:ilvl="0" w:tplc="26D06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2CF7"/>
    <w:multiLevelType w:val="hybridMultilevel"/>
    <w:tmpl w:val="DCD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583"/>
    <w:multiLevelType w:val="multilevel"/>
    <w:tmpl w:val="3E0484B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 w:hint="default"/>
      </w:rPr>
    </w:lvl>
  </w:abstractNum>
  <w:abstractNum w:abstractNumId="6" w15:restartNumberingAfterBreak="0">
    <w:nsid w:val="1BA546D9"/>
    <w:multiLevelType w:val="hybridMultilevel"/>
    <w:tmpl w:val="A30A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0142"/>
    <w:multiLevelType w:val="hybridMultilevel"/>
    <w:tmpl w:val="01904342"/>
    <w:lvl w:ilvl="0" w:tplc="26D06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D06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04D5"/>
    <w:multiLevelType w:val="multilevel"/>
    <w:tmpl w:val="F926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Sylfaen" w:hint="default"/>
      </w:rPr>
    </w:lvl>
  </w:abstractNum>
  <w:abstractNum w:abstractNumId="9" w15:restartNumberingAfterBreak="0">
    <w:nsid w:val="29530E89"/>
    <w:multiLevelType w:val="multilevel"/>
    <w:tmpl w:val="ABE298C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 w:hint="default"/>
      </w:rPr>
    </w:lvl>
  </w:abstractNum>
  <w:abstractNum w:abstractNumId="10" w15:restartNumberingAfterBreak="0">
    <w:nsid w:val="29820B6A"/>
    <w:multiLevelType w:val="multilevel"/>
    <w:tmpl w:val="6EB80D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Sylfaen" w:hint="default"/>
      </w:rPr>
    </w:lvl>
  </w:abstractNum>
  <w:abstractNum w:abstractNumId="11" w15:restartNumberingAfterBreak="0">
    <w:nsid w:val="325654B0"/>
    <w:multiLevelType w:val="hybridMultilevel"/>
    <w:tmpl w:val="6D04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74442"/>
    <w:multiLevelType w:val="hybridMultilevel"/>
    <w:tmpl w:val="B4DAB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F80633"/>
    <w:multiLevelType w:val="hybridMultilevel"/>
    <w:tmpl w:val="19CC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F3182"/>
    <w:multiLevelType w:val="hybridMultilevel"/>
    <w:tmpl w:val="E53E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7EEC"/>
    <w:multiLevelType w:val="multilevel"/>
    <w:tmpl w:val="66C04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Sylfaen" w:hint="default"/>
      </w:rPr>
    </w:lvl>
  </w:abstractNum>
  <w:abstractNum w:abstractNumId="16" w15:restartNumberingAfterBreak="0">
    <w:nsid w:val="579B1A93"/>
    <w:multiLevelType w:val="hybridMultilevel"/>
    <w:tmpl w:val="4BD6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7B4F64"/>
    <w:multiLevelType w:val="hybridMultilevel"/>
    <w:tmpl w:val="0CCEA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E462A2"/>
    <w:multiLevelType w:val="multilevel"/>
    <w:tmpl w:val="3D926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EE444C3"/>
    <w:multiLevelType w:val="hybridMultilevel"/>
    <w:tmpl w:val="5892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16"/>
  </w:num>
  <w:num w:numId="10">
    <w:abstractNumId w:val="17"/>
  </w:num>
  <w:num w:numId="11">
    <w:abstractNumId w:val="11"/>
  </w:num>
  <w:num w:numId="12">
    <w:abstractNumId w:val="19"/>
  </w:num>
  <w:num w:numId="13">
    <w:abstractNumId w:val="13"/>
  </w:num>
  <w:num w:numId="14">
    <w:abstractNumId w:val="4"/>
  </w:num>
  <w:num w:numId="15">
    <w:abstractNumId w:val="18"/>
  </w:num>
  <w:num w:numId="16">
    <w:abstractNumId w:val="14"/>
  </w:num>
  <w:num w:numId="17">
    <w:abstractNumId w:val="0"/>
  </w:num>
  <w:num w:numId="18">
    <w:abstractNumId w:val="1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2"/>
    <w:rsid w:val="000043E6"/>
    <w:rsid w:val="000456FC"/>
    <w:rsid w:val="00055943"/>
    <w:rsid w:val="00096FBD"/>
    <w:rsid w:val="000A7B88"/>
    <w:rsid w:val="000D5678"/>
    <w:rsid w:val="00102AFF"/>
    <w:rsid w:val="00110FEA"/>
    <w:rsid w:val="00126D50"/>
    <w:rsid w:val="0014506C"/>
    <w:rsid w:val="00162BAF"/>
    <w:rsid w:val="001643E7"/>
    <w:rsid w:val="0018138F"/>
    <w:rsid w:val="00191A10"/>
    <w:rsid w:val="001A0D99"/>
    <w:rsid w:val="001A2C62"/>
    <w:rsid w:val="001B7E8C"/>
    <w:rsid w:val="002D6761"/>
    <w:rsid w:val="002E674B"/>
    <w:rsid w:val="003277D3"/>
    <w:rsid w:val="003B66F0"/>
    <w:rsid w:val="003D68DC"/>
    <w:rsid w:val="003D7C66"/>
    <w:rsid w:val="003E3F66"/>
    <w:rsid w:val="00401EE9"/>
    <w:rsid w:val="00445B54"/>
    <w:rsid w:val="0046002B"/>
    <w:rsid w:val="00470A56"/>
    <w:rsid w:val="00474F0D"/>
    <w:rsid w:val="004A5B0B"/>
    <w:rsid w:val="004D764D"/>
    <w:rsid w:val="004F01DC"/>
    <w:rsid w:val="005330B8"/>
    <w:rsid w:val="00536CB2"/>
    <w:rsid w:val="005522AB"/>
    <w:rsid w:val="005558B1"/>
    <w:rsid w:val="005B6131"/>
    <w:rsid w:val="005C4508"/>
    <w:rsid w:val="005E06DA"/>
    <w:rsid w:val="005E0C6F"/>
    <w:rsid w:val="005E4B16"/>
    <w:rsid w:val="006623B2"/>
    <w:rsid w:val="006A36DB"/>
    <w:rsid w:val="006A445B"/>
    <w:rsid w:val="006B6DF5"/>
    <w:rsid w:val="006F2626"/>
    <w:rsid w:val="00722AB0"/>
    <w:rsid w:val="007564E3"/>
    <w:rsid w:val="00784725"/>
    <w:rsid w:val="007E2A2D"/>
    <w:rsid w:val="007E760A"/>
    <w:rsid w:val="00802CE0"/>
    <w:rsid w:val="0081702F"/>
    <w:rsid w:val="00930043"/>
    <w:rsid w:val="00943968"/>
    <w:rsid w:val="0099263F"/>
    <w:rsid w:val="009F4DE3"/>
    <w:rsid w:val="00A2626F"/>
    <w:rsid w:val="00A47075"/>
    <w:rsid w:val="00A9609F"/>
    <w:rsid w:val="00AD4176"/>
    <w:rsid w:val="00AE3AE7"/>
    <w:rsid w:val="00B06876"/>
    <w:rsid w:val="00B202CD"/>
    <w:rsid w:val="00B93393"/>
    <w:rsid w:val="00BB61E7"/>
    <w:rsid w:val="00BE0EA7"/>
    <w:rsid w:val="00BF4A28"/>
    <w:rsid w:val="00C15673"/>
    <w:rsid w:val="00C466F5"/>
    <w:rsid w:val="00CF379A"/>
    <w:rsid w:val="00D6739D"/>
    <w:rsid w:val="00D73990"/>
    <w:rsid w:val="00DC6640"/>
    <w:rsid w:val="00DC6ECC"/>
    <w:rsid w:val="00DF5828"/>
    <w:rsid w:val="00E05422"/>
    <w:rsid w:val="00E1274D"/>
    <w:rsid w:val="00E51107"/>
    <w:rsid w:val="00E7478C"/>
    <w:rsid w:val="00E930FC"/>
    <w:rsid w:val="00EB2C47"/>
    <w:rsid w:val="00EE4B5C"/>
    <w:rsid w:val="00EF3D4D"/>
    <w:rsid w:val="00F4090B"/>
    <w:rsid w:val="00F74A88"/>
    <w:rsid w:val="00F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C6C0E-4BF5-4837-B2B9-AF508ACD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DB"/>
    <w:rPr>
      <w:rFonts w:ascii="Arial Armenian" w:hAnsi="Arial Armenian"/>
      <w:sz w:val="24"/>
      <w:szCs w:val="24"/>
    </w:rPr>
  </w:style>
  <w:style w:type="paragraph" w:styleId="1">
    <w:name w:val="heading 1"/>
    <w:basedOn w:val="a"/>
    <w:next w:val="a"/>
    <w:link w:val="10"/>
    <w:qFormat/>
    <w:rsid w:val="006A36DB"/>
    <w:pPr>
      <w:keepNext/>
      <w:outlineLvl w:val="0"/>
    </w:pPr>
    <w:rPr>
      <w:rFonts w:ascii="Armenian TMS" w:hAnsi="Armenian T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6DB"/>
    <w:rPr>
      <w:rFonts w:ascii="Armenian TMS" w:hAnsi="Armenian TMS"/>
      <w:b/>
      <w:bCs/>
      <w:sz w:val="32"/>
      <w:szCs w:val="24"/>
    </w:rPr>
  </w:style>
  <w:style w:type="paragraph" w:styleId="a3">
    <w:name w:val="Title"/>
    <w:basedOn w:val="a"/>
    <w:link w:val="a4"/>
    <w:qFormat/>
    <w:rsid w:val="006A36DB"/>
    <w:pPr>
      <w:jc w:val="center"/>
    </w:pPr>
    <w:rPr>
      <w:rFonts w:ascii="Armenian TMS" w:hAnsi="Armenian TMS"/>
      <w:b/>
      <w:bCs/>
      <w:sz w:val="52"/>
    </w:rPr>
  </w:style>
  <w:style w:type="character" w:customStyle="1" w:styleId="a4">
    <w:name w:val="Заголовок Знак"/>
    <w:basedOn w:val="a0"/>
    <w:link w:val="a3"/>
    <w:rsid w:val="006A36DB"/>
    <w:rPr>
      <w:rFonts w:ascii="Armenian TMS" w:hAnsi="Armenian TMS"/>
      <w:b/>
      <w:bCs/>
      <w:sz w:val="52"/>
      <w:szCs w:val="24"/>
    </w:rPr>
  </w:style>
  <w:style w:type="paragraph" w:styleId="a5">
    <w:name w:val="List Paragraph"/>
    <w:basedOn w:val="a"/>
    <w:uiPriority w:val="34"/>
    <w:qFormat/>
    <w:rsid w:val="001A0D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5B54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5B54"/>
    <w:rPr>
      <w:rFonts w:ascii="Arial Armenian" w:hAnsi="Arial Armeni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5B54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5B54"/>
    <w:rPr>
      <w:rFonts w:ascii="Arial Armenian" w:hAnsi="Arial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76A30EB-F84A-4A42-9BFD-05F7F73F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Mehrabyan</dc:creator>
  <cp:keywords/>
  <dc:description/>
  <cp:lastModifiedBy>Setcenter1 Settlement</cp:lastModifiedBy>
  <cp:revision>2</cp:revision>
  <cp:lastPrinted>2019-02-14T10:32:00Z</cp:lastPrinted>
  <dcterms:created xsi:type="dcterms:W3CDTF">2019-06-07T10:46:00Z</dcterms:created>
  <dcterms:modified xsi:type="dcterms:W3CDTF">2019-06-07T10:46:00Z</dcterms:modified>
</cp:coreProperties>
</file>